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593ABAA9" w:rsidR="004F1F17" w:rsidRPr="00601ECB" w:rsidRDefault="004F1F17" w:rsidP="001C3A5F">
      <w:pPr>
        <w:tabs>
          <w:tab w:val="left" w:pos="8364"/>
        </w:tabs>
        <w:ind w:left="1988" w:hanging="1988"/>
        <w:rPr>
          <w:rFonts w:ascii="Arial" w:eastAsia="Batang" w:hAnsi="Arial" w:cs="Arial"/>
          <w:b/>
          <w:bCs/>
          <w:sz w:val="28"/>
        </w:rPr>
      </w:pPr>
      <w:r w:rsidRPr="00601ECB">
        <w:rPr>
          <w:rFonts w:ascii="Arial" w:eastAsia="Batang" w:hAnsi="Arial" w:cs="Arial"/>
          <w:b/>
          <w:bCs/>
          <w:sz w:val="28"/>
        </w:rPr>
        <w:t>3GPP TSG RAN WG1 #11</w:t>
      </w:r>
      <w:r w:rsidR="00711979">
        <w:rPr>
          <w:rFonts w:ascii="Arial" w:eastAsia="Batang" w:hAnsi="Arial" w:cs="Arial"/>
          <w:b/>
          <w:bCs/>
          <w:sz w:val="28"/>
        </w:rPr>
        <w:t>8</w:t>
      </w:r>
      <w:r w:rsidR="00E07FB9">
        <w:rPr>
          <w:rFonts w:ascii="Arial" w:eastAsia="Batang" w:hAnsi="Arial" w:cs="Arial"/>
          <w:b/>
          <w:bCs/>
          <w:sz w:val="28"/>
        </w:rPr>
        <w:t>bis</w:t>
      </w:r>
      <w:r w:rsidR="001C3A5F" w:rsidRPr="00601ECB">
        <w:rPr>
          <w:rFonts w:ascii="Arial" w:eastAsia="Batang" w:hAnsi="Arial" w:cs="Arial"/>
          <w:b/>
          <w:bCs/>
          <w:sz w:val="28"/>
        </w:rPr>
        <w:tab/>
      </w:r>
      <w:r w:rsidR="00E07FB9" w:rsidRPr="00E07FB9">
        <w:rPr>
          <w:rFonts w:ascii="Arial" w:eastAsia="Batang" w:hAnsi="Arial" w:cs="Arial"/>
          <w:b/>
          <w:bCs/>
          <w:sz w:val="28"/>
        </w:rPr>
        <w:t>R1-2408287</w:t>
      </w:r>
    </w:p>
    <w:p w14:paraId="688FF7B8" w14:textId="0F7E13BA" w:rsidR="00AB501C" w:rsidRPr="00601ECB" w:rsidRDefault="00B60B45" w:rsidP="00AB501C">
      <w:pPr>
        <w:rPr>
          <w:rFonts w:ascii="Arial" w:eastAsia="MS Mincho" w:hAnsi="Arial" w:cs="Arial"/>
          <w:b/>
          <w:sz w:val="28"/>
          <w:lang w:eastAsia="ja-JP"/>
        </w:rPr>
      </w:pPr>
      <w:r w:rsidRPr="00B60B45">
        <w:rPr>
          <w:rFonts w:ascii="Arial" w:eastAsia="MS Mincho" w:hAnsi="Arial" w:cs="Arial"/>
          <w:b/>
          <w:sz w:val="28"/>
          <w:lang w:eastAsia="ja-JP"/>
        </w:rPr>
        <w:t>Hefei, China, October 14</w:t>
      </w:r>
      <w:r w:rsidRPr="00B60B45">
        <w:rPr>
          <w:rFonts w:ascii="Arial" w:eastAsia="MS Mincho" w:hAnsi="Arial" w:cs="Arial"/>
          <w:b/>
          <w:sz w:val="28"/>
          <w:vertAlign w:val="superscript"/>
          <w:lang w:eastAsia="ja-JP"/>
        </w:rPr>
        <w:t>th</w:t>
      </w:r>
      <w:r>
        <w:rPr>
          <w:rFonts w:ascii="Arial" w:eastAsia="MS Mincho" w:hAnsi="Arial" w:cs="Arial"/>
          <w:b/>
          <w:sz w:val="28"/>
          <w:lang w:eastAsia="ja-JP"/>
        </w:rPr>
        <w:t xml:space="preserve"> </w:t>
      </w:r>
      <w:r w:rsidRPr="00B60B45">
        <w:rPr>
          <w:rFonts w:ascii="Arial" w:eastAsia="MS Mincho" w:hAnsi="Arial" w:cs="Arial"/>
          <w:b/>
          <w:sz w:val="28"/>
          <w:lang w:eastAsia="ja-JP"/>
        </w:rPr>
        <w:t>– 18</w:t>
      </w:r>
      <w:r w:rsidRPr="00B60B45">
        <w:rPr>
          <w:rFonts w:ascii="Arial" w:eastAsia="MS Mincho" w:hAnsi="Arial" w:cs="Arial"/>
          <w:b/>
          <w:sz w:val="28"/>
          <w:vertAlign w:val="superscript"/>
          <w:lang w:eastAsia="ja-JP"/>
        </w:rPr>
        <w:t>th</w:t>
      </w:r>
      <w:r w:rsidRPr="00B60B45">
        <w:rPr>
          <w:rFonts w:ascii="Arial" w:eastAsia="MS Mincho" w:hAnsi="Arial" w:cs="Arial"/>
          <w:b/>
          <w:sz w:val="28"/>
          <w:lang w:eastAsia="ja-JP"/>
        </w:rPr>
        <w:t>, 2024</w:t>
      </w:r>
    </w:p>
    <w:p w14:paraId="3736F79A" w14:textId="77777777" w:rsidR="004F1F17" w:rsidRPr="00601ECB" w:rsidRDefault="004F1F17" w:rsidP="003E118F">
      <w:pPr>
        <w:spacing w:before="240"/>
        <w:rPr>
          <w:rFonts w:ascii="Arial" w:hAnsi="Arial" w:cs="Arial"/>
          <w:b/>
          <w:sz w:val="22"/>
        </w:rPr>
      </w:pPr>
    </w:p>
    <w:p w14:paraId="71F8DF15" w14:textId="3268023D" w:rsidR="005972C9" w:rsidRPr="00601ECB" w:rsidRDefault="3FCB4964" w:rsidP="5683A447">
      <w:pPr>
        <w:ind w:left="1988" w:hanging="1988"/>
        <w:rPr>
          <w:rFonts w:ascii="Arial" w:hAnsi="Arial" w:cs="Arial"/>
          <w:b/>
          <w:bCs/>
        </w:rPr>
      </w:pPr>
      <w:r w:rsidRPr="00601ECB">
        <w:rPr>
          <w:rFonts w:ascii="Arial" w:hAnsi="Arial" w:cs="Arial"/>
          <w:b/>
          <w:bCs/>
        </w:rPr>
        <w:t>Source:</w:t>
      </w:r>
      <w:r w:rsidR="1DB02DC4" w:rsidRPr="00601ECB">
        <w:rPr>
          <w:rFonts w:ascii="Arial" w:hAnsi="Arial" w:cs="Arial"/>
          <w:b/>
          <w:bCs/>
        </w:rPr>
        <w:t xml:space="preserve"> </w:t>
      </w:r>
      <w:r w:rsidR="005972C9" w:rsidRPr="00601ECB">
        <w:rPr>
          <w:rFonts w:ascii="Arial" w:hAnsi="Arial" w:cs="Arial"/>
          <w:b/>
        </w:rPr>
        <w:tab/>
      </w:r>
      <w:r w:rsidR="6036F04F" w:rsidRPr="00601ECB">
        <w:rPr>
          <w:rFonts w:ascii="Arial" w:hAnsi="Arial" w:cs="Arial"/>
          <w:b/>
          <w:bCs/>
        </w:rPr>
        <w:t>Intel Corporation</w:t>
      </w:r>
    </w:p>
    <w:p w14:paraId="0BE15796" w14:textId="2D7DB5C1" w:rsidR="00520CA0" w:rsidRPr="00601ECB" w:rsidRDefault="3FCB4964" w:rsidP="6E7D8CDD">
      <w:pPr>
        <w:ind w:left="1988" w:hanging="1988"/>
        <w:rPr>
          <w:rFonts w:ascii="Arial" w:hAnsi="Arial" w:cs="Arial"/>
          <w:b/>
        </w:rPr>
      </w:pPr>
      <w:r w:rsidRPr="00601ECB">
        <w:rPr>
          <w:rFonts w:ascii="Arial" w:hAnsi="Arial" w:cs="Arial"/>
          <w:b/>
          <w:bCs/>
        </w:rPr>
        <w:t>Title:</w:t>
      </w:r>
      <w:r w:rsidR="251FCB0F" w:rsidRPr="00601ECB">
        <w:rPr>
          <w:rFonts w:ascii="Arial" w:hAnsi="Arial" w:cs="Arial"/>
          <w:b/>
          <w:bCs/>
        </w:rPr>
        <w:t xml:space="preserve"> </w:t>
      </w:r>
      <w:r w:rsidR="005972C9" w:rsidRPr="00601ECB">
        <w:rPr>
          <w:rFonts w:ascii="Arial" w:hAnsi="Arial" w:cs="Arial"/>
          <w:b/>
        </w:rPr>
        <w:tab/>
      </w:r>
      <w:r w:rsidR="00FE7350" w:rsidRPr="00FE7350">
        <w:rPr>
          <w:rFonts w:ascii="Arial" w:hAnsi="Arial" w:cs="Arial"/>
          <w:b/>
        </w:rPr>
        <w:t>Discussion on collision handling for SRS for positioning with frequency hopping</w:t>
      </w:r>
    </w:p>
    <w:p w14:paraId="6B735483" w14:textId="32F632FE" w:rsidR="005972C9" w:rsidRPr="00601ECB" w:rsidRDefault="005972C9" w:rsidP="6E7D8CDD">
      <w:pPr>
        <w:ind w:left="1988" w:hanging="1988"/>
        <w:rPr>
          <w:rFonts w:ascii="Arial" w:hAnsi="Arial" w:cs="Arial"/>
          <w:b/>
          <w:bCs/>
        </w:rPr>
      </w:pPr>
      <w:r w:rsidRPr="00601ECB">
        <w:rPr>
          <w:rFonts w:ascii="Arial" w:hAnsi="Arial" w:cs="Arial"/>
          <w:b/>
          <w:bCs/>
        </w:rPr>
        <w:t>Agenda item:</w:t>
      </w:r>
      <w:r w:rsidRPr="00601ECB">
        <w:tab/>
      </w:r>
      <w:r w:rsidR="00FE7350">
        <w:rPr>
          <w:rFonts w:ascii="Arial" w:hAnsi="Arial" w:cs="Arial"/>
          <w:b/>
          <w:bCs/>
        </w:rPr>
        <w:t>8.1</w:t>
      </w:r>
    </w:p>
    <w:p w14:paraId="4D02DEE8" w14:textId="42C18F0B" w:rsidR="00520CA0" w:rsidRPr="00601ECB" w:rsidRDefault="3FCB4964" w:rsidP="004F1F17">
      <w:pPr>
        <w:ind w:left="1988" w:hanging="1988"/>
        <w:rPr>
          <w:rFonts w:ascii="Arial" w:hAnsi="Arial" w:cs="Arial"/>
          <w:b/>
          <w:bCs/>
        </w:rPr>
      </w:pPr>
      <w:r w:rsidRPr="00601ECB">
        <w:rPr>
          <w:rFonts w:ascii="Arial" w:hAnsi="Arial" w:cs="Arial"/>
          <w:b/>
          <w:bCs/>
        </w:rPr>
        <w:t>Document for:</w:t>
      </w:r>
      <w:r w:rsidR="6A035E3D" w:rsidRPr="00601ECB">
        <w:rPr>
          <w:rFonts w:ascii="Arial" w:hAnsi="Arial" w:cs="Arial"/>
          <w:b/>
          <w:bCs/>
        </w:rPr>
        <w:t xml:space="preserve"> </w:t>
      </w:r>
      <w:bookmarkStart w:id="0" w:name="DocumentFor"/>
      <w:bookmarkEnd w:id="0"/>
      <w:r w:rsidR="005972C9" w:rsidRPr="00601ECB">
        <w:rPr>
          <w:rFonts w:ascii="Arial" w:hAnsi="Arial" w:cs="Arial"/>
          <w:b/>
        </w:rPr>
        <w:tab/>
      </w:r>
      <w:r w:rsidRPr="00601ECB">
        <w:rPr>
          <w:rFonts w:ascii="Arial" w:hAnsi="Arial" w:cs="Arial"/>
          <w:b/>
          <w:bCs/>
        </w:rPr>
        <w:t>Discussion and Decision</w:t>
      </w:r>
    </w:p>
    <w:p w14:paraId="169960DB" w14:textId="77777777" w:rsidR="00184647" w:rsidRPr="00601ECB" w:rsidRDefault="00184647" w:rsidP="004F1F17">
      <w:pPr>
        <w:ind w:left="1988" w:hanging="1988"/>
        <w:rPr>
          <w:rFonts w:ascii="Arial" w:hAnsi="Arial" w:cs="Arial"/>
          <w:b/>
          <w:bCs/>
        </w:rPr>
      </w:pPr>
    </w:p>
    <w:p w14:paraId="791E554A" w14:textId="77777777" w:rsidR="005972C9" w:rsidRPr="00601ECB" w:rsidRDefault="005972C9" w:rsidP="00256C6C">
      <w:pPr>
        <w:pStyle w:val="Heading1"/>
        <w:rPr>
          <w:lang w:val="en-US"/>
        </w:rPr>
      </w:pPr>
      <w:r w:rsidRPr="00601ECB">
        <w:rPr>
          <w:lang w:val="en-US"/>
        </w:rPr>
        <w:t>Introduction</w:t>
      </w:r>
    </w:p>
    <w:p w14:paraId="5A59349E" w14:textId="0DDCC1DE" w:rsidR="00D617BF" w:rsidRPr="00601ECB" w:rsidRDefault="004F1E6D" w:rsidP="00D617BF">
      <w:pPr>
        <w:pStyle w:val="3GPPText"/>
      </w:pPr>
      <w:r>
        <w:t xml:space="preserve">During RAN1 #114bis meeting, </w:t>
      </w:r>
      <w:r w:rsidR="00091C85">
        <w:t>as an alt</w:t>
      </w:r>
      <w:r w:rsidR="00F04BD0">
        <w:t xml:space="preserve">ernative to the use of Uplink Timing Window (UTW), </w:t>
      </w:r>
      <w:r w:rsidR="00091C85">
        <w:t xml:space="preserve">it </w:t>
      </w:r>
      <w:r>
        <w:t xml:space="preserve">was agreed </w:t>
      </w:r>
      <w:r w:rsidR="00091C85">
        <w:t xml:space="preserve">to define new collision rules to address </w:t>
      </w:r>
      <w:r w:rsidR="00C27766">
        <w:t>collisions between positioning SRS with frequency hopping and other physical channels/signals</w:t>
      </w:r>
      <w:r w:rsidR="004A0DE4">
        <w:t xml:space="preserve"> </w:t>
      </w:r>
      <w:r w:rsidR="004A0DE4">
        <w:fldChar w:fldCharType="begin"/>
      </w:r>
      <w:r w:rsidR="004A0DE4">
        <w:instrText xml:space="preserve"> REF _Ref162965987 \r \h </w:instrText>
      </w:r>
      <w:r w:rsidR="004A0DE4">
        <w:fldChar w:fldCharType="separate"/>
      </w:r>
      <w:r w:rsidR="004A0DE4">
        <w:t>[1]</w:t>
      </w:r>
      <w:r w:rsidR="004A0DE4">
        <w:fldChar w:fldCharType="end"/>
      </w:r>
      <w:r w:rsidR="00C27766">
        <w:t xml:space="preserve">. </w:t>
      </w:r>
    </w:p>
    <w:tbl>
      <w:tblPr>
        <w:tblStyle w:val="TableGrid"/>
        <w:tblW w:w="0" w:type="auto"/>
        <w:tblLook w:val="04A0" w:firstRow="1" w:lastRow="0" w:firstColumn="1" w:lastColumn="0" w:noHBand="0" w:noVBand="1"/>
      </w:tblPr>
      <w:tblGrid>
        <w:gridCol w:w="9962"/>
      </w:tblGrid>
      <w:tr w:rsidR="00D617BF" w:rsidRPr="00601ECB" w14:paraId="32BA88ED" w14:textId="77777777" w:rsidTr="001057FC">
        <w:tc>
          <w:tcPr>
            <w:tcW w:w="9962" w:type="dxa"/>
          </w:tcPr>
          <w:p w14:paraId="4A404473" w14:textId="77777777" w:rsidR="00417875" w:rsidRPr="00417875" w:rsidRDefault="00417875" w:rsidP="00417875">
            <w:pPr>
              <w:overflowPunct w:val="0"/>
              <w:autoSpaceDE w:val="0"/>
              <w:autoSpaceDN w:val="0"/>
              <w:adjustRightInd w:val="0"/>
              <w:spacing w:after="120"/>
              <w:rPr>
                <w:rFonts w:eastAsia="SimSun"/>
                <w:sz w:val="20"/>
                <w:szCs w:val="20"/>
                <w:lang w:val="en-GB" w:eastAsia="x-none"/>
              </w:rPr>
            </w:pPr>
            <w:r w:rsidRPr="00417875">
              <w:rPr>
                <w:rFonts w:eastAsia="SimSun"/>
                <w:sz w:val="20"/>
                <w:szCs w:val="20"/>
                <w:highlight w:val="green"/>
                <w:lang w:val="en-GB" w:eastAsia="x-none"/>
              </w:rPr>
              <w:t>Agreement</w:t>
            </w:r>
          </w:p>
          <w:p w14:paraId="1E8EC652" w14:textId="77777777" w:rsidR="00417875" w:rsidRPr="00417875" w:rsidRDefault="00417875" w:rsidP="00417875">
            <w:pPr>
              <w:overflowPunct w:val="0"/>
              <w:autoSpaceDE w:val="0"/>
              <w:autoSpaceDN w:val="0"/>
              <w:adjustRightInd w:val="0"/>
              <w:spacing w:after="120"/>
              <w:rPr>
                <w:rFonts w:eastAsia="SimSun"/>
                <w:bCs/>
                <w:sz w:val="20"/>
                <w:szCs w:val="20"/>
                <w:lang w:val="en-GB" w:eastAsia="ja-JP"/>
              </w:rPr>
            </w:pPr>
            <w:r w:rsidRPr="00417875">
              <w:rPr>
                <w:rFonts w:eastAsia="SimSun"/>
                <w:bCs/>
                <w:sz w:val="20"/>
                <w:szCs w:val="20"/>
                <w:lang w:val="en-GB" w:eastAsia="ja-JP"/>
              </w:rPr>
              <w:t>The agreement below is updated by removing the bracket on “or outside” and adding one note.</w:t>
            </w:r>
          </w:p>
          <w:p w14:paraId="665B09C2" w14:textId="77777777" w:rsidR="00417875" w:rsidRPr="00417875" w:rsidRDefault="00417875" w:rsidP="00417875">
            <w:pPr>
              <w:overflowPunct w:val="0"/>
              <w:autoSpaceDE w:val="0"/>
              <w:autoSpaceDN w:val="0"/>
              <w:adjustRightInd w:val="0"/>
              <w:spacing w:after="120"/>
              <w:ind w:leftChars="200" w:left="480"/>
              <w:rPr>
                <w:rFonts w:eastAsia="MS Mincho"/>
                <w:b/>
                <w:bCs/>
                <w:sz w:val="20"/>
                <w:szCs w:val="20"/>
                <w:lang w:val="en-GB" w:eastAsia="ja-JP"/>
              </w:rPr>
            </w:pPr>
            <w:r w:rsidRPr="00417875">
              <w:rPr>
                <w:rFonts w:eastAsia="MS Mincho"/>
                <w:b/>
                <w:bCs/>
                <w:sz w:val="20"/>
                <w:szCs w:val="20"/>
                <w:highlight w:val="green"/>
                <w:lang w:val="en-GB" w:eastAsia="ja-JP"/>
              </w:rPr>
              <w:t>Agreement</w:t>
            </w:r>
          </w:p>
          <w:p w14:paraId="4D924CBD" w14:textId="77777777" w:rsidR="00417875" w:rsidRPr="00417875" w:rsidRDefault="00417875" w:rsidP="00417875">
            <w:pPr>
              <w:overflowPunct w:val="0"/>
              <w:autoSpaceDE w:val="0"/>
              <w:autoSpaceDN w:val="0"/>
              <w:adjustRightInd w:val="0"/>
              <w:spacing w:after="120"/>
              <w:ind w:leftChars="200" w:left="480"/>
              <w:rPr>
                <w:rFonts w:eastAsia="MS Mincho"/>
                <w:bCs/>
                <w:sz w:val="20"/>
                <w:szCs w:val="20"/>
                <w:lang w:val="en-GB" w:eastAsia="ja-JP"/>
              </w:rPr>
            </w:pPr>
            <w:r w:rsidRPr="00417875">
              <w:rPr>
                <w:rFonts w:eastAsia="MS Mincho"/>
                <w:bCs/>
                <w:sz w:val="20"/>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0096D2C5" w14:textId="160C3828" w:rsidR="00417875" w:rsidRPr="00417875" w:rsidRDefault="00417875" w:rsidP="00417875">
            <w:pPr>
              <w:numPr>
                <w:ilvl w:val="0"/>
                <w:numId w:val="30"/>
              </w:numPr>
              <w:overflowPunct w:val="0"/>
              <w:autoSpaceDE w:val="0"/>
              <w:autoSpaceDN w:val="0"/>
              <w:adjustRightInd w:val="0"/>
              <w:spacing w:after="120"/>
              <w:ind w:leftChars="643" w:left="1963"/>
              <w:rPr>
                <w:rFonts w:eastAsia="Calibri" w:cs="Calibri"/>
                <w:bCs/>
                <w:sz w:val="22"/>
                <w:szCs w:val="20"/>
                <w:lang w:eastAsia="ja-JP"/>
              </w:rPr>
            </w:pPr>
            <w:r w:rsidRPr="00417875">
              <w:rPr>
                <w:rFonts w:eastAsia="Calibri" w:cs="Calibri"/>
                <w:bCs/>
                <w:sz w:val="22"/>
                <w:szCs w:val="20"/>
                <w:lang w:eastAsia="ja-JP"/>
              </w:rPr>
              <w:t xml:space="preserve">Option 1: UL time window where the UE is not expected to </w:t>
            </w:r>
            <w:proofErr w:type="gramStart"/>
            <w:r w:rsidRPr="00417875">
              <w:rPr>
                <w:rFonts w:eastAsia="Calibri" w:cs="Calibri"/>
                <w:bCs/>
                <w:sz w:val="22"/>
                <w:szCs w:val="20"/>
                <w:lang w:eastAsia="ja-JP"/>
              </w:rPr>
              <w:t>[]transmit</w:t>
            </w:r>
            <w:proofErr w:type="gramEnd"/>
            <w:r w:rsidRPr="00417875">
              <w:rPr>
                <w:rFonts w:eastAsia="Calibri" w:cs="Calibri"/>
                <w:bCs/>
                <w:sz w:val="22"/>
                <w:szCs w:val="20"/>
                <w:lang w:eastAsia="ja-JP"/>
              </w:rPr>
              <w:t xml:space="preserve"> other signals/channels and is only expected to transmit FH SRS for positioning.</w:t>
            </w:r>
          </w:p>
          <w:p w14:paraId="35207675" w14:textId="77777777" w:rsidR="00417875" w:rsidRPr="00417875" w:rsidRDefault="00417875" w:rsidP="00417875">
            <w:pPr>
              <w:numPr>
                <w:ilvl w:val="1"/>
                <w:numId w:val="30"/>
              </w:numPr>
              <w:overflowPunct w:val="0"/>
              <w:autoSpaceDE w:val="0"/>
              <w:autoSpaceDN w:val="0"/>
              <w:adjustRightInd w:val="0"/>
              <w:spacing w:after="120"/>
              <w:ind w:leftChars="853" w:left="2407"/>
              <w:rPr>
                <w:rFonts w:eastAsia="Calibri" w:cs="Calibri"/>
                <w:bCs/>
                <w:sz w:val="22"/>
                <w:szCs w:val="20"/>
                <w:lang w:eastAsia="ja-JP"/>
              </w:rPr>
            </w:pPr>
            <w:r w:rsidRPr="00417875">
              <w:rPr>
                <w:rFonts w:eastAsia="Calibri" w:cs="Calibri"/>
                <w:bCs/>
                <w:sz w:val="22"/>
                <w:szCs w:val="20"/>
                <w:lang w:eastAsia="ja-JP"/>
              </w:rPr>
              <w:t>FFS details of an UL time window</w:t>
            </w:r>
          </w:p>
          <w:p w14:paraId="396D2466" w14:textId="77777777" w:rsidR="00417875" w:rsidRPr="00417875" w:rsidRDefault="00417875" w:rsidP="00417875">
            <w:pPr>
              <w:numPr>
                <w:ilvl w:val="1"/>
                <w:numId w:val="30"/>
              </w:numPr>
              <w:overflowPunct w:val="0"/>
              <w:autoSpaceDE w:val="0"/>
              <w:autoSpaceDN w:val="0"/>
              <w:adjustRightInd w:val="0"/>
              <w:spacing w:after="120"/>
              <w:ind w:leftChars="853" w:left="2407"/>
              <w:rPr>
                <w:rFonts w:eastAsia="Calibri" w:cs="Calibri"/>
                <w:bCs/>
                <w:sz w:val="22"/>
                <w:szCs w:val="20"/>
                <w:lang w:eastAsia="ja-JP"/>
              </w:rPr>
            </w:pPr>
            <w:r w:rsidRPr="00417875">
              <w:rPr>
                <w:rFonts w:eastAsia="Calibri" w:cs="Calibri"/>
                <w:bCs/>
                <w:sz w:val="22"/>
                <w:szCs w:val="20"/>
                <w:lang w:eastAsia="ja-JP"/>
              </w:rPr>
              <w:t>Note: it implies that UE drops the transmission of other signals/channels and transmits SRS for positioning</w:t>
            </w:r>
          </w:p>
          <w:p w14:paraId="2B1A1D62" w14:textId="77777777" w:rsidR="00417875" w:rsidRPr="00417875" w:rsidRDefault="00417875" w:rsidP="00417875">
            <w:pPr>
              <w:numPr>
                <w:ilvl w:val="0"/>
                <w:numId w:val="30"/>
              </w:numPr>
              <w:overflowPunct w:val="0"/>
              <w:autoSpaceDE w:val="0"/>
              <w:autoSpaceDN w:val="0"/>
              <w:adjustRightInd w:val="0"/>
              <w:spacing w:after="120"/>
              <w:ind w:leftChars="643" w:left="1963"/>
              <w:rPr>
                <w:rFonts w:eastAsia="Calibri" w:cs="Calibri"/>
                <w:bCs/>
                <w:sz w:val="22"/>
                <w:szCs w:val="20"/>
                <w:lang w:eastAsia="ja-JP"/>
              </w:rPr>
            </w:pPr>
            <w:r w:rsidRPr="00417875">
              <w:rPr>
                <w:rFonts w:eastAsia="Calibri" w:cs="Calibri"/>
                <w:bCs/>
                <w:sz w:val="22"/>
                <w:szCs w:val="20"/>
                <w:lang w:eastAsia="ja-JP"/>
              </w:rPr>
              <w:t xml:space="preserve">Option 2: new collision rules between the UL SRS with frequency hopping and other UL and DL signals/channels/. Option 2 can apply without </w:t>
            </w:r>
            <w:r w:rsidRPr="00417875">
              <w:rPr>
                <w:rFonts w:eastAsia="Calibri" w:cs="Calibri"/>
                <w:bCs/>
                <w:strike/>
                <w:sz w:val="22"/>
                <w:szCs w:val="20"/>
                <w:lang w:eastAsia="ja-JP"/>
              </w:rPr>
              <w:t>[</w:t>
            </w:r>
            <w:r w:rsidRPr="00417875">
              <w:rPr>
                <w:rFonts w:eastAsia="Calibri" w:cs="Calibri"/>
                <w:bCs/>
                <w:sz w:val="22"/>
                <w:szCs w:val="20"/>
                <w:lang w:eastAsia="ja-JP"/>
              </w:rPr>
              <w:t>or outside</w:t>
            </w:r>
            <w:r w:rsidRPr="00417875">
              <w:rPr>
                <w:rFonts w:eastAsia="Calibri" w:cs="Calibri"/>
                <w:bCs/>
                <w:strike/>
                <w:sz w:val="22"/>
                <w:szCs w:val="20"/>
                <w:lang w:eastAsia="ja-JP"/>
              </w:rPr>
              <w:t xml:space="preserve">] </w:t>
            </w:r>
            <w:r w:rsidRPr="00417875">
              <w:rPr>
                <w:rFonts w:eastAsia="Calibri" w:cs="Calibri"/>
                <w:bCs/>
                <w:sz w:val="22"/>
                <w:szCs w:val="20"/>
                <w:lang w:eastAsia="ja-JP"/>
              </w:rPr>
              <w:t>UL time window (i.e. option 1)</w:t>
            </w:r>
          </w:p>
          <w:p w14:paraId="23E5FCF0" w14:textId="77777777" w:rsidR="00417875" w:rsidRPr="00417875" w:rsidRDefault="00417875" w:rsidP="00417875">
            <w:pPr>
              <w:numPr>
                <w:ilvl w:val="1"/>
                <w:numId w:val="30"/>
              </w:numPr>
              <w:overflowPunct w:val="0"/>
              <w:autoSpaceDE w:val="0"/>
              <w:autoSpaceDN w:val="0"/>
              <w:adjustRightInd w:val="0"/>
              <w:spacing w:after="120"/>
              <w:ind w:leftChars="853" w:left="2407"/>
              <w:rPr>
                <w:rFonts w:eastAsia="Calibri" w:cs="Calibri"/>
                <w:bCs/>
                <w:sz w:val="22"/>
                <w:szCs w:val="20"/>
                <w:lang w:eastAsia="ja-JP"/>
              </w:rPr>
            </w:pPr>
            <w:r w:rsidRPr="00417875">
              <w:rPr>
                <w:rFonts w:eastAsia="Calibri" w:cs="Calibri"/>
                <w:bCs/>
                <w:sz w:val="22"/>
                <w:szCs w:val="20"/>
                <w:lang w:eastAsia="ja-JP"/>
              </w:rPr>
              <w:t>FFS: details on the collision rules</w:t>
            </w:r>
          </w:p>
          <w:p w14:paraId="49254FD7" w14:textId="77777777" w:rsidR="00417875" w:rsidRPr="00417875" w:rsidRDefault="00417875" w:rsidP="00417875">
            <w:pPr>
              <w:overflowPunct w:val="0"/>
              <w:autoSpaceDE w:val="0"/>
              <w:autoSpaceDN w:val="0"/>
              <w:adjustRightInd w:val="0"/>
              <w:spacing w:after="120"/>
              <w:ind w:leftChars="200" w:left="480"/>
              <w:rPr>
                <w:rFonts w:eastAsia="SimSun"/>
                <w:bCs/>
                <w:sz w:val="20"/>
                <w:szCs w:val="20"/>
                <w:lang w:val="en-GB" w:eastAsia="ja-JP"/>
              </w:rPr>
            </w:pPr>
            <w:r w:rsidRPr="00417875">
              <w:rPr>
                <w:rFonts w:eastAsia="SimSun"/>
                <w:bCs/>
                <w:sz w:val="20"/>
                <w:szCs w:val="20"/>
                <w:lang w:val="en-GB" w:eastAsia="ja-JP"/>
              </w:rPr>
              <w:t xml:space="preserve">Note: it is understood that option 2 is a component of the feature for UL SRS Tx hopping (FG </w:t>
            </w:r>
            <w:r w:rsidRPr="00417875">
              <w:rPr>
                <w:rFonts w:eastAsia="Malgun Gothic"/>
                <w:bCs/>
                <w:sz w:val="20"/>
                <w:szCs w:val="20"/>
                <w:lang w:val="en-GB" w:eastAsia="ja-JP"/>
              </w:rPr>
              <w:t>41-5-2</w:t>
            </w:r>
            <w:r w:rsidRPr="00417875">
              <w:rPr>
                <w:rFonts w:eastAsia="SimSun"/>
                <w:bCs/>
                <w:sz w:val="20"/>
                <w:szCs w:val="20"/>
                <w:lang w:val="en-GB" w:eastAsia="ja-JP"/>
              </w:rPr>
              <w:t>), and option 1 is a separate feature group.</w:t>
            </w:r>
          </w:p>
          <w:p w14:paraId="3774BDFA" w14:textId="77777777" w:rsidR="00417875" w:rsidRPr="00417875" w:rsidRDefault="00417875" w:rsidP="00417875">
            <w:pPr>
              <w:overflowPunct w:val="0"/>
              <w:autoSpaceDE w:val="0"/>
              <w:autoSpaceDN w:val="0"/>
              <w:adjustRightInd w:val="0"/>
              <w:spacing w:after="120"/>
              <w:ind w:leftChars="200" w:left="480"/>
              <w:rPr>
                <w:rFonts w:eastAsia="SimSun"/>
                <w:sz w:val="20"/>
                <w:szCs w:val="20"/>
                <w:lang w:val="en-GB" w:eastAsia="x-none"/>
              </w:rPr>
            </w:pPr>
            <w:r w:rsidRPr="00417875">
              <w:rPr>
                <w:rFonts w:eastAsia="Yu Mincho"/>
                <w:bCs/>
                <w:sz w:val="20"/>
                <w:szCs w:val="20"/>
                <w:lang w:val="en-GB" w:eastAsia="ja-JP"/>
              </w:rPr>
              <w:t xml:space="preserve">Note: UE is not expected to be configured with </w:t>
            </w:r>
            <w:proofErr w:type="gramStart"/>
            <w:r w:rsidRPr="00417875">
              <w:rPr>
                <w:rFonts w:eastAsia="Yu Mincho"/>
                <w:bCs/>
                <w:sz w:val="20"/>
                <w:szCs w:val="20"/>
                <w:lang w:val="en-GB" w:eastAsia="ja-JP"/>
              </w:rPr>
              <w:t>a</w:t>
            </w:r>
            <w:proofErr w:type="gramEnd"/>
            <w:r w:rsidRPr="00417875">
              <w:rPr>
                <w:rFonts w:eastAsia="Yu Mincho"/>
                <w:bCs/>
                <w:sz w:val="20"/>
                <w:szCs w:val="20"/>
                <w:lang w:val="en-GB" w:eastAsia="ja-JP"/>
              </w:rPr>
              <w:t xml:space="preserve"> SRS for positioning hopping cycle partially overlapping with UTW.</w:t>
            </w:r>
          </w:p>
          <w:p w14:paraId="47EB8E2F" w14:textId="7BBB4A76" w:rsidR="00D617BF" w:rsidRPr="00601ECB" w:rsidRDefault="00D617BF" w:rsidP="00DE3455">
            <w:pPr>
              <w:rPr>
                <w:rFonts w:eastAsia="SimSun"/>
                <w:bCs/>
                <w:sz w:val="22"/>
                <w:szCs w:val="22"/>
              </w:rPr>
            </w:pPr>
          </w:p>
        </w:tc>
      </w:tr>
    </w:tbl>
    <w:p w14:paraId="5C28E262" w14:textId="77777777" w:rsidR="008E15C5" w:rsidRDefault="008E15C5" w:rsidP="00866E8B">
      <w:pPr>
        <w:pStyle w:val="3GPPText"/>
        <w:rPr>
          <w:szCs w:val="22"/>
        </w:rPr>
      </w:pPr>
    </w:p>
    <w:p w14:paraId="6AB24709" w14:textId="3D62A84C" w:rsidR="00F50C9A" w:rsidRPr="00601ECB" w:rsidRDefault="00646671" w:rsidP="00866E8B">
      <w:pPr>
        <w:pStyle w:val="3GPPText"/>
        <w:rPr>
          <w:szCs w:val="22"/>
        </w:rPr>
      </w:pPr>
      <w:r>
        <w:rPr>
          <w:szCs w:val="22"/>
        </w:rPr>
        <w:t>T</w:t>
      </w:r>
      <w:r w:rsidR="00417875">
        <w:rPr>
          <w:szCs w:val="22"/>
        </w:rPr>
        <w:t xml:space="preserve">he following </w:t>
      </w:r>
      <w:r w:rsidR="00671665">
        <w:rPr>
          <w:szCs w:val="22"/>
        </w:rPr>
        <w:t>were</w:t>
      </w:r>
      <w:r w:rsidR="00417875">
        <w:rPr>
          <w:szCs w:val="22"/>
        </w:rPr>
        <w:t xml:space="preserve"> also agreed </w:t>
      </w:r>
      <w:r w:rsidR="008E15C5">
        <w:rPr>
          <w:szCs w:val="22"/>
        </w:rPr>
        <w:t>during R</w:t>
      </w:r>
      <w:r w:rsidR="00BF1CA1" w:rsidRPr="00601ECB">
        <w:rPr>
          <w:szCs w:val="22"/>
        </w:rPr>
        <w:t xml:space="preserve">AN1 </w:t>
      </w:r>
      <w:r w:rsidR="00F50C9A" w:rsidRPr="00601ECB">
        <w:rPr>
          <w:szCs w:val="22"/>
        </w:rPr>
        <w:t>#11</w:t>
      </w:r>
      <w:r w:rsidR="008E15C5">
        <w:rPr>
          <w:szCs w:val="22"/>
        </w:rPr>
        <w:t>4bis</w:t>
      </w:r>
      <w:r w:rsidR="00F50C9A" w:rsidRPr="00601ECB">
        <w:rPr>
          <w:szCs w:val="22"/>
        </w:rPr>
        <w:t xml:space="preserve"> meeting</w:t>
      </w:r>
      <w:r w:rsidR="008E15C5">
        <w:rPr>
          <w:szCs w:val="22"/>
        </w:rPr>
        <w:t xml:space="preserve"> as one of the cases of defining new collision rules between positioning SRS with frequency hopping and other physical channels/signals</w:t>
      </w:r>
      <w:r w:rsidR="004A0DE4">
        <w:rPr>
          <w:szCs w:val="22"/>
        </w:rPr>
        <w:t xml:space="preserve"> </w:t>
      </w:r>
      <w:r w:rsidR="004B6400">
        <w:rPr>
          <w:szCs w:val="22"/>
        </w:rPr>
        <w:fldChar w:fldCharType="begin"/>
      </w:r>
      <w:r w:rsidR="004B6400">
        <w:rPr>
          <w:szCs w:val="22"/>
        </w:rPr>
        <w:instrText xml:space="preserve"> REF _Ref162965987 \r \h </w:instrText>
      </w:r>
      <w:r w:rsidR="004B6400">
        <w:rPr>
          <w:szCs w:val="22"/>
        </w:rPr>
      </w:r>
      <w:r w:rsidR="004B6400">
        <w:rPr>
          <w:szCs w:val="22"/>
        </w:rPr>
        <w:fldChar w:fldCharType="separate"/>
      </w:r>
      <w:r w:rsidR="004B6400">
        <w:rPr>
          <w:szCs w:val="22"/>
        </w:rPr>
        <w:t>[1]</w:t>
      </w:r>
      <w:r w:rsidR="004B6400">
        <w:rPr>
          <w:szCs w:val="22"/>
        </w:rPr>
        <w:fldChar w:fldCharType="end"/>
      </w:r>
      <w:r w:rsidR="00F50C9A" w:rsidRPr="00601ECB">
        <w:rPr>
          <w:szCs w:val="22"/>
        </w:rPr>
        <w:t>:</w:t>
      </w:r>
    </w:p>
    <w:tbl>
      <w:tblPr>
        <w:tblStyle w:val="TableGrid"/>
        <w:tblW w:w="0" w:type="auto"/>
        <w:tblLook w:val="04A0" w:firstRow="1" w:lastRow="0" w:firstColumn="1" w:lastColumn="0" w:noHBand="0" w:noVBand="1"/>
      </w:tblPr>
      <w:tblGrid>
        <w:gridCol w:w="9962"/>
      </w:tblGrid>
      <w:tr w:rsidR="00FA07FC" w:rsidRPr="00601ECB" w14:paraId="71B43373" w14:textId="77777777" w:rsidTr="00FA07FC">
        <w:tc>
          <w:tcPr>
            <w:tcW w:w="9962" w:type="dxa"/>
          </w:tcPr>
          <w:p w14:paraId="08B8FA45" w14:textId="77777777" w:rsidR="00671665" w:rsidRPr="00671665" w:rsidRDefault="00671665" w:rsidP="00671665">
            <w:pPr>
              <w:overflowPunct w:val="0"/>
              <w:autoSpaceDE w:val="0"/>
              <w:autoSpaceDN w:val="0"/>
              <w:adjustRightInd w:val="0"/>
              <w:spacing w:after="120"/>
              <w:rPr>
                <w:rFonts w:eastAsia="SimSun"/>
                <w:bCs/>
                <w:sz w:val="20"/>
                <w:szCs w:val="20"/>
                <w:lang w:val="en-GB" w:eastAsia="ja-JP"/>
              </w:rPr>
            </w:pPr>
            <w:r w:rsidRPr="00671665">
              <w:rPr>
                <w:rFonts w:eastAsia="SimSun"/>
                <w:bCs/>
                <w:sz w:val="20"/>
                <w:szCs w:val="20"/>
                <w:highlight w:val="green"/>
                <w:lang w:val="en-GB" w:eastAsia="ja-JP"/>
              </w:rPr>
              <w:t>Agreement</w:t>
            </w:r>
          </w:p>
          <w:p w14:paraId="3B65CDA2" w14:textId="77777777" w:rsidR="00671665" w:rsidRPr="00671665" w:rsidRDefault="00671665" w:rsidP="00671665">
            <w:pPr>
              <w:overflowPunct w:val="0"/>
              <w:autoSpaceDE w:val="0"/>
              <w:autoSpaceDN w:val="0"/>
              <w:adjustRightInd w:val="0"/>
              <w:spacing w:after="120"/>
              <w:rPr>
                <w:rFonts w:eastAsia="SimSun"/>
                <w:bCs/>
                <w:sz w:val="20"/>
                <w:szCs w:val="20"/>
                <w:lang w:val="en-GB" w:eastAsia="ja-JP"/>
              </w:rPr>
            </w:pPr>
            <w:r w:rsidRPr="00671665">
              <w:rPr>
                <w:rFonts w:eastAsia="SimSun"/>
                <w:bCs/>
                <w:sz w:val="20"/>
                <w:szCs w:val="20"/>
                <w:lang w:val="en-GB" w:eastAsia="ja-JP"/>
              </w:rPr>
              <w:t>For the collision rules of the SRS with Tx hopping (option2)</w:t>
            </w:r>
          </w:p>
          <w:p w14:paraId="4B8E8BE7" w14:textId="77777777" w:rsidR="00671665" w:rsidRPr="00671665" w:rsidRDefault="00671665" w:rsidP="00671665">
            <w:pPr>
              <w:numPr>
                <w:ilvl w:val="0"/>
                <w:numId w:val="31"/>
              </w:numPr>
              <w:overflowPunct w:val="0"/>
              <w:autoSpaceDE w:val="0"/>
              <w:autoSpaceDN w:val="0"/>
              <w:adjustRightInd w:val="0"/>
              <w:spacing w:after="120"/>
              <w:textAlignment w:val="baseline"/>
              <w:rPr>
                <w:rFonts w:eastAsia="Calibri" w:cs="Calibri"/>
                <w:bCs/>
                <w:sz w:val="22"/>
                <w:szCs w:val="22"/>
                <w:lang w:eastAsia="ja-JP"/>
              </w:rPr>
            </w:pPr>
            <w:r w:rsidRPr="00671665">
              <w:rPr>
                <w:rFonts w:eastAsia="Calibri" w:cs="Calibri"/>
                <w:bCs/>
                <w:sz w:val="22"/>
                <w:szCs w:val="22"/>
                <w:lang w:eastAsia="ja-JP"/>
              </w:rPr>
              <w:t>If the SRS symbol(s), including the retuning time to/from the active BWP, collides with PUSCH or PUCCH, when UE determines that SRS with Tx hopping is to be dropped, the colliding SRS symbol(s) are dropped.</w:t>
            </w:r>
          </w:p>
          <w:p w14:paraId="369A04C5" w14:textId="77777777" w:rsidR="00671665" w:rsidRPr="00671665" w:rsidRDefault="00671665" w:rsidP="00671665">
            <w:pPr>
              <w:numPr>
                <w:ilvl w:val="1"/>
                <w:numId w:val="31"/>
              </w:numPr>
              <w:overflowPunct w:val="0"/>
              <w:autoSpaceDE w:val="0"/>
              <w:autoSpaceDN w:val="0"/>
              <w:adjustRightInd w:val="0"/>
              <w:spacing w:after="120"/>
              <w:contextualSpacing/>
              <w:textAlignment w:val="baseline"/>
              <w:rPr>
                <w:rFonts w:eastAsia="Calibri" w:cs="Calibri"/>
                <w:bCs/>
                <w:sz w:val="22"/>
                <w:szCs w:val="22"/>
                <w:lang w:eastAsia="ja-JP"/>
              </w:rPr>
            </w:pPr>
            <w:r w:rsidRPr="00671665">
              <w:rPr>
                <w:rFonts w:eastAsia="Calibri" w:cs="Calibri"/>
                <w:bCs/>
                <w:sz w:val="22"/>
                <w:szCs w:val="22"/>
                <w:lang w:eastAsia="ja-JP"/>
              </w:rPr>
              <w:lastRenderedPageBreak/>
              <w:t>FFS: timeline for determination of colliding channels/signals</w:t>
            </w:r>
          </w:p>
          <w:p w14:paraId="4DB5C9F7" w14:textId="77777777" w:rsidR="00671665" w:rsidRPr="00671665" w:rsidRDefault="00671665" w:rsidP="00671665">
            <w:pPr>
              <w:numPr>
                <w:ilvl w:val="1"/>
                <w:numId w:val="31"/>
              </w:numPr>
              <w:overflowPunct w:val="0"/>
              <w:autoSpaceDE w:val="0"/>
              <w:autoSpaceDN w:val="0"/>
              <w:adjustRightInd w:val="0"/>
              <w:spacing w:after="120"/>
              <w:contextualSpacing/>
              <w:textAlignment w:val="baseline"/>
              <w:rPr>
                <w:rFonts w:eastAsia="Calibri" w:cs="Calibri"/>
                <w:bCs/>
                <w:sz w:val="22"/>
                <w:szCs w:val="22"/>
                <w:lang w:eastAsia="ja-JP"/>
              </w:rPr>
            </w:pPr>
            <w:r w:rsidRPr="00671665">
              <w:rPr>
                <w:rFonts w:eastAsia="Yu Mincho" w:cs="Calibri"/>
                <w:bCs/>
                <w:sz w:val="22"/>
                <w:szCs w:val="22"/>
                <w:lang w:eastAsia="ja-JP"/>
              </w:rPr>
              <w:t>FFS: collisions with MIMO SRS</w:t>
            </w:r>
          </w:p>
          <w:p w14:paraId="61289432" w14:textId="77777777" w:rsidR="00FA07FC" w:rsidRDefault="00FA07FC" w:rsidP="00866E8B">
            <w:pPr>
              <w:pStyle w:val="3GPPText"/>
              <w:rPr>
                <w:szCs w:val="22"/>
              </w:rPr>
            </w:pPr>
          </w:p>
          <w:p w14:paraId="504477EF" w14:textId="77777777" w:rsidR="00D61823" w:rsidRPr="00D61823" w:rsidRDefault="00D61823" w:rsidP="00D61823">
            <w:pPr>
              <w:overflowPunct w:val="0"/>
              <w:autoSpaceDE w:val="0"/>
              <w:autoSpaceDN w:val="0"/>
              <w:adjustRightInd w:val="0"/>
              <w:spacing w:after="120"/>
              <w:rPr>
                <w:rFonts w:eastAsia="SimSun"/>
                <w:bCs/>
                <w:sz w:val="20"/>
                <w:szCs w:val="20"/>
                <w:highlight w:val="green"/>
                <w:lang w:val="en-GB" w:eastAsia="ja-JP"/>
              </w:rPr>
            </w:pPr>
            <w:r w:rsidRPr="00D61823">
              <w:rPr>
                <w:rFonts w:eastAsia="SimSun"/>
                <w:bCs/>
                <w:sz w:val="20"/>
                <w:szCs w:val="20"/>
                <w:highlight w:val="green"/>
                <w:lang w:val="en-GB" w:eastAsia="ja-JP"/>
              </w:rPr>
              <w:t>Agreement</w:t>
            </w:r>
          </w:p>
          <w:p w14:paraId="6DB9E2F7" w14:textId="77777777" w:rsidR="00D61823" w:rsidRPr="00D61823" w:rsidRDefault="00D61823" w:rsidP="00D61823">
            <w:pPr>
              <w:pStyle w:val="3GPPText"/>
              <w:rPr>
                <w:bCs/>
                <w:szCs w:val="22"/>
                <w:lang w:val="en-GB"/>
              </w:rPr>
            </w:pPr>
            <w:r w:rsidRPr="00D61823">
              <w:rPr>
                <w:bCs/>
                <w:szCs w:val="22"/>
                <w:lang w:val="en-GB"/>
              </w:rPr>
              <w:t xml:space="preserve">For the determination of collision between PUSCH or PUCCH and the SRS with </w:t>
            </w:r>
            <w:proofErr w:type="spellStart"/>
            <w:r w:rsidRPr="00D61823">
              <w:rPr>
                <w:bCs/>
                <w:szCs w:val="22"/>
                <w:lang w:val="en-GB"/>
              </w:rPr>
              <w:t>tx</w:t>
            </w:r>
            <w:proofErr w:type="spellEnd"/>
            <w:r w:rsidRPr="00D61823">
              <w:rPr>
                <w:bCs/>
                <w:szCs w:val="22"/>
                <w:lang w:val="en-GB"/>
              </w:rPr>
              <w:t xml:space="preserve"> hopping:</w:t>
            </w:r>
          </w:p>
          <w:p w14:paraId="0F450117" w14:textId="77777777" w:rsidR="00D61823" w:rsidRPr="00D61823" w:rsidRDefault="00D61823" w:rsidP="00D61823">
            <w:pPr>
              <w:pStyle w:val="3GPPText"/>
              <w:numPr>
                <w:ilvl w:val="0"/>
                <w:numId w:val="32"/>
              </w:numPr>
              <w:rPr>
                <w:bCs/>
                <w:szCs w:val="22"/>
                <w:lang w:val="en-GB"/>
              </w:rPr>
            </w:pPr>
            <w:r w:rsidRPr="00D61823">
              <w:rPr>
                <w:bCs/>
                <w:szCs w:val="22"/>
                <w:lang w:val="en-GB"/>
              </w:rPr>
              <w:t xml:space="preserve">For a transmission of an SRS for positioning symbol with frequency hopping in a hop in symbol </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731E7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3pt" equationxml="&lt;">
                  <v:imagedata r:id="rId11"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737B62A7">
                <v:shape id="_x0000_i1026" type="#_x0000_t75" style="width:14.5pt;height:13pt" equationxml="&lt;">
                  <v:imagedata r:id="rId11" o:title="" chromakey="white"/>
                </v:shape>
              </w:pict>
            </w:r>
            <w:r w:rsidRPr="00D61823">
              <w:rPr>
                <w:szCs w:val="22"/>
              </w:rPr>
              <w:fldChar w:fldCharType="end"/>
            </w:r>
            <w:r w:rsidRPr="00D61823">
              <w:rPr>
                <w:bCs/>
                <w:szCs w:val="22"/>
                <w:lang w:val="en-GB"/>
              </w:rPr>
              <w:t xml:space="preserve"> and a PUSCH or PUCCH transmission</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5F849388">
                <v:shape id="_x0000_i1027" type="#_x0000_t75" style="width:2.5pt;height:11pt" equationxml="&lt;">
                  <v:imagedata r:id="rId12"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7C1CB3C6">
                <v:shape id="_x0000_i1028" type="#_x0000_t75" style="width:2.5pt;height:11pt" equationxml="&lt;">
                  <v:imagedata r:id="rId12" o:title="" chromakey="white"/>
                </v:shape>
              </w:pict>
            </w:r>
            <w:r w:rsidRPr="00D61823">
              <w:rPr>
                <w:szCs w:val="22"/>
              </w:rPr>
              <w:fldChar w:fldCharType="end"/>
            </w:r>
            <w:r w:rsidRPr="00D61823">
              <w:rPr>
                <w:bCs/>
                <w:szCs w:val="22"/>
                <w:lang w:val="en-GB"/>
              </w:rPr>
              <w:t>starting in symbol</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7429BE4B">
                <v:shape id="_x0000_i1029" type="#_x0000_t75" style="width:13.5pt;height:11pt" equationxml="&lt;">
                  <v:imagedata r:id="rId13"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00763DC2">
                <v:shape id="_x0000_i1030" type="#_x0000_t75" style="width:13.5pt;height:11pt" equationxml="&lt;">
                  <v:imagedata r:id="rId13" o:title="" chromakey="white"/>
                </v:shape>
              </w:pict>
            </w:r>
            <w:r w:rsidRPr="00D61823">
              <w:rPr>
                <w:szCs w:val="22"/>
              </w:rPr>
              <w:fldChar w:fldCharType="end"/>
            </w:r>
            <w:r w:rsidRPr="00D61823">
              <w:rPr>
                <w:bCs/>
                <w:szCs w:val="22"/>
                <w:lang w:val="en-GB"/>
              </w:rPr>
              <w:t xml:space="preserve">, where </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532BEE5A">
                <v:shape id="_x0000_i1031" type="#_x0000_t75" style="width:22pt;height:13pt" equationxml="&lt;">
                  <v:imagedata r:id="rId14"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5763D959">
                <v:shape id="_x0000_i1032" type="#_x0000_t75" style="width:22pt;height:13pt" equationxml="&lt;">
                  <v:imagedata r:id="rId14" o:title="" chromakey="white"/>
                </v:shape>
              </w:pict>
            </w:r>
            <w:r w:rsidRPr="00D61823">
              <w:rPr>
                <w:szCs w:val="22"/>
              </w:rPr>
              <w:fldChar w:fldCharType="end"/>
            </w:r>
            <w:r w:rsidRPr="00D61823">
              <w:rPr>
                <w:bCs/>
                <w:szCs w:val="22"/>
                <w:lang w:val="en-GB"/>
              </w:rPr>
              <w:t xml:space="preserve"> is the switching time to/from the active BWP, the UE shall apply the dropping rules taking into account:</w:t>
            </w:r>
          </w:p>
          <w:p w14:paraId="65477D6F" w14:textId="77777777" w:rsidR="00D61823" w:rsidRPr="00D61823" w:rsidRDefault="00D61823" w:rsidP="00D61823">
            <w:pPr>
              <w:pStyle w:val="3GPPText"/>
              <w:numPr>
                <w:ilvl w:val="1"/>
                <w:numId w:val="32"/>
              </w:numPr>
              <w:rPr>
                <w:bCs/>
                <w:szCs w:val="22"/>
                <w:lang w:val="en-GB"/>
              </w:rPr>
            </w:pPr>
            <w:r w:rsidRPr="00D61823">
              <w:rPr>
                <w:bCs/>
                <w:szCs w:val="22"/>
                <w:lang w:val="en-GB"/>
              </w:rPr>
              <w:t xml:space="preserve">DCI(s) for which the time interval between the last symbol of PDCCH and the SRS in symbol </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2C960ACB">
                <v:shape id="_x0000_i1033" type="#_x0000_t75" style="width:14.5pt;height:13pt" equationxml="&lt;">
                  <v:imagedata r:id="rId11"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1328D0F6">
                <v:shape id="_x0000_i1034" type="#_x0000_t75" style="width:14.5pt;height:13pt" equationxml="&lt;">
                  <v:imagedata r:id="rId11" o:title="" chromakey="white"/>
                </v:shape>
              </w:pict>
            </w:r>
            <w:r w:rsidRPr="00D61823">
              <w:rPr>
                <w:szCs w:val="22"/>
              </w:rPr>
              <w:fldChar w:fldCharType="end"/>
            </w:r>
            <w:r w:rsidRPr="00D61823">
              <w:rPr>
                <w:bCs/>
                <w:szCs w:val="22"/>
                <w:lang w:val="en-GB"/>
              </w:rPr>
              <w:t xml:space="preserve"> is at least (</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1FE51E39">
                <v:shape id="_x0000_i1035" type="#_x0000_t75" style="width:11pt;height:11pt" equationxml="&lt;">
                  <v:imagedata r:id="rId15"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33C534AB">
                <v:shape id="_x0000_i1036" type="#_x0000_t75" style="width:11pt;height:11pt" equationxml="&lt;">
                  <v:imagedata r:id="rId15" o:title="" chromakey="white"/>
                </v:shape>
              </w:pict>
            </w:r>
            <w:r w:rsidRPr="00D61823">
              <w:rPr>
                <w:szCs w:val="22"/>
              </w:rPr>
              <w:fldChar w:fldCharType="end"/>
            </w:r>
            <w:r w:rsidRPr="00D61823">
              <w:rPr>
                <w:bCs/>
                <w:szCs w:val="22"/>
                <w:lang w:val="en-GB"/>
              </w:rPr>
              <w:t xml:space="preserve"> + </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2F82544C">
                <v:shape id="_x0000_i1037" type="#_x0000_t75" style="width:22pt;height:13pt" equationxml="&lt;">
                  <v:imagedata r:id="rId14"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35E8A8B9">
                <v:shape id="_x0000_i1038" type="#_x0000_t75" style="width:22pt;height:13pt" equationxml="&lt;">
                  <v:imagedata r:id="rId14" o:title="" chromakey="white"/>
                </v:shape>
              </w:pict>
            </w:r>
            <w:r w:rsidRPr="00D61823">
              <w:rPr>
                <w:szCs w:val="22"/>
              </w:rPr>
              <w:fldChar w:fldCharType="end"/>
            </w:r>
            <w:r w:rsidRPr="00D61823">
              <w:rPr>
                <w:bCs/>
                <w:szCs w:val="22"/>
                <w:lang w:val="en-GB"/>
              </w:rPr>
              <w:t xml:space="preserve">) symbols  </w:t>
            </w:r>
          </w:p>
          <w:p w14:paraId="02A4005E" w14:textId="77777777" w:rsidR="00D61823" w:rsidRPr="00D61823" w:rsidRDefault="00D61823" w:rsidP="00D61823">
            <w:pPr>
              <w:pStyle w:val="3GPPText"/>
              <w:numPr>
                <w:ilvl w:val="1"/>
                <w:numId w:val="32"/>
              </w:numPr>
              <w:rPr>
                <w:bCs/>
                <w:szCs w:val="22"/>
                <w:lang w:val="en-GB"/>
              </w:rPr>
            </w:pPr>
            <w:r w:rsidRPr="00D61823">
              <w:rPr>
                <w:bCs/>
                <w:szCs w:val="22"/>
                <w:lang w:val="en-GB"/>
              </w:rPr>
              <w:t xml:space="preserve">DCI(s) for which the time interval between the last symbol of PDCCH and the colliding PUSCH/PUCCH in symbol </w:t>
            </w:r>
            <w:r w:rsidRPr="00D61823">
              <w:rPr>
                <w:bCs/>
                <w:szCs w:val="22"/>
                <w:lang w:val="en-GB"/>
              </w:rPr>
              <w:fldChar w:fldCharType="begin"/>
            </w:r>
            <w:r w:rsidRPr="00D61823">
              <w:rPr>
                <w:bCs/>
                <w:szCs w:val="22"/>
                <w:lang w:val="en-GB"/>
              </w:rPr>
              <w:instrText xml:space="preserve"> QUOTE </w:instrText>
            </w:r>
            <w:r w:rsidR="001C3B9A">
              <w:rPr>
                <w:szCs w:val="22"/>
                <w:lang w:val="en-GB"/>
              </w:rPr>
              <w:pict w14:anchorId="399D9521">
                <v:shape id="_x0000_i1039" type="#_x0000_t75" style="width:11.5pt;height:11pt" equationxml="&lt;">
                  <v:imagedata r:id="rId16" o:title="" chromakey="white"/>
                </v:shape>
              </w:pict>
            </w:r>
            <w:r w:rsidRPr="00D61823">
              <w:rPr>
                <w:bCs/>
                <w:szCs w:val="22"/>
                <w:lang w:val="en-GB"/>
              </w:rPr>
              <w:instrText xml:space="preserve"> </w:instrText>
            </w:r>
            <w:r w:rsidRPr="00D61823">
              <w:rPr>
                <w:bCs/>
                <w:szCs w:val="22"/>
                <w:lang w:val="en-GB"/>
              </w:rPr>
              <w:fldChar w:fldCharType="separate"/>
            </w:r>
            <w:r w:rsidR="001C3B9A">
              <w:rPr>
                <w:szCs w:val="22"/>
                <w:lang w:val="en-GB"/>
              </w:rPr>
              <w:pict w14:anchorId="6D6ED73F">
                <v:shape id="_x0000_i1040" type="#_x0000_t75" style="width:11.5pt;height:11pt" equationxml="&lt;">
                  <v:imagedata r:id="rId16" o:title="" chromakey="white"/>
                </v:shape>
              </w:pict>
            </w:r>
            <w:r w:rsidRPr="00D61823">
              <w:rPr>
                <w:szCs w:val="22"/>
              </w:rPr>
              <w:fldChar w:fldCharType="end"/>
            </w:r>
            <w:r w:rsidRPr="00D61823">
              <w:rPr>
                <w:bCs/>
                <w:szCs w:val="22"/>
                <w:lang w:val="en-GB"/>
              </w:rPr>
              <w:t xml:space="preserve"> is at least N</w:t>
            </w:r>
            <w:r w:rsidRPr="00D61823">
              <w:rPr>
                <w:bCs/>
                <w:szCs w:val="22"/>
                <w:vertAlign w:val="subscript"/>
                <w:lang w:val="en-GB"/>
              </w:rPr>
              <w:t>2</w:t>
            </w:r>
            <w:r w:rsidRPr="00D61823">
              <w:rPr>
                <w:bCs/>
                <w:szCs w:val="22"/>
                <w:lang w:val="en-GB"/>
              </w:rPr>
              <w:t xml:space="preserve"> symbols</w:t>
            </w:r>
          </w:p>
          <w:p w14:paraId="68AEBEFB" w14:textId="77777777" w:rsidR="00D61823" w:rsidRPr="00D61823" w:rsidRDefault="00D61823" w:rsidP="00D61823">
            <w:pPr>
              <w:pStyle w:val="3GPPText"/>
              <w:numPr>
                <w:ilvl w:val="2"/>
                <w:numId w:val="32"/>
              </w:numPr>
              <w:rPr>
                <w:bCs/>
                <w:szCs w:val="22"/>
                <w:lang w:val="en-GB"/>
              </w:rPr>
            </w:pPr>
            <w:r w:rsidRPr="00D61823">
              <w:rPr>
                <w:bCs/>
                <w:szCs w:val="22"/>
                <w:lang w:val="en-GB"/>
              </w:rPr>
              <w:t>Note: as in legacy</w:t>
            </w:r>
          </w:p>
          <w:p w14:paraId="12E1A32B" w14:textId="77777777" w:rsidR="00D61823" w:rsidRPr="00D61823" w:rsidRDefault="00D61823" w:rsidP="00D61823">
            <w:pPr>
              <w:pStyle w:val="3GPPText"/>
              <w:numPr>
                <w:ilvl w:val="1"/>
                <w:numId w:val="32"/>
              </w:numPr>
              <w:rPr>
                <w:bCs/>
                <w:szCs w:val="22"/>
                <w:lang w:val="en-GB"/>
              </w:rPr>
            </w:pPr>
            <w:r w:rsidRPr="00D61823">
              <w:rPr>
                <w:bCs/>
                <w:szCs w:val="22"/>
                <w:lang w:val="en-GB"/>
              </w:rPr>
              <w:t>For the calculation of N</w:t>
            </w:r>
            <w:r w:rsidRPr="00D61823">
              <w:rPr>
                <w:bCs/>
                <w:szCs w:val="22"/>
                <w:vertAlign w:val="subscript"/>
                <w:lang w:val="en-GB"/>
              </w:rPr>
              <w:t>2</w:t>
            </w:r>
            <w:r w:rsidRPr="00D61823">
              <w:rPr>
                <w:bCs/>
                <w:szCs w:val="22"/>
                <w:lang w:val="en-GB"/>
              </w:rPr>
              <w:t xml:space="preserve">, use the smallest SCS between the SCS configured for the SRS with </w:t>
            </w:r>
            <w:proofErr w:type="spellStart"/>
            <w:r w:rsidRPr="00D61823">
              <w:rPr>
                <w:bCs/>
                <w:szCs w:val="22"/>
                <w:lang w:val="en-GB"/>
              </w:rPr>
              <w:t>tx</w:t>
            </w:r>
            <w:proofErr w:type="spellEnd"/>
            <w:r w:rsidRPr="00D61823">
              <w:rPr>
                <w:bCs/>
                <w:szCs w:val="22"/>
                <w:lang w:val="en-GB"/>
              </w:rPr>
              <w:t xml:space="preserve"> hopping and the SCS of the PUSCH </w:t>
            </w:r>
          </w:p>
          <w:p w14:paraId="382C80B1" w14:textId="77777777" w:rsidR="00D61823" w:rsidRDefault="00D61823" w:rsidP="00866E8B">
            <w:pPr>
              <w:pStyle w:val="3GPPText"/>
              <w:rPr>
                <w:szCs w:val="22"/>
              </w:rPr>
            </w:pPr>
          </w:p>
          <w:p w14:paraId="4F1FB62F" w14:textId="77777777" w:rsidR="00D61823" w:rsidRDefault="00D61823" w:rsidP="00866E8B">
            <w:pPr>
              <w:pStyle w:val="3GPPText"/>
              <w:rPr>
                <w:szCs w:val="22"/>
              </w:rPr>
            </w:pPr>
          </w:p>
          <w:p w14:paraId="66E56829" w14:textId="77777777" w:rsidR="00D61823" w:rsidRPr="00671665" w:rsidRDefault="00D61823" w:rsidP="00D61823">
            <w:pPr>
              <w:overflowPunct w:val="0"/>
              <w:autoSpaceDE w:val="0"/>
              <w:autoSpaceDN w:val="0"/>
              <w:adjustRightInd w:val="0"/>
              <w:spacing w:after="120"/>
              <w:rPr>
                <w:rFonts w:eastAsia="SimSun"/>
                <w:bCs/>
                <w:sz w:val="20"/>
                <w:szCs w:val="20"/>
                <w:lang w:val="en-GB" w:eastAsia="ja-JP"/>
              </w:rPr>
            </w:pPr>
            <w:r w:rsidRPr="00671665">
              <w:rPr>
                <w:rFonts w:eastAsia="SimSun"/>
                <w:bCs/>
                <w:sz w:val="20"/>
                <w:szCs w:val="20"/>
                <w:highlight w:val="green"/>
                <w:lang w:val="en-GB" w:eastAsia="ja-JP"/>
              </w:rPr>
              <w:t>Agreement</w:t>
            </w:r>
          </w:p>
          <w:p w14:paraId="195EFC7D" w14:textId="77777777" w:rsidR="0074190C" w:rsidRPr="0074190C" w:rsidRDefault="0074190C" w:rsidP="0074190C">
            <w:pPr>
              <w:pStyle w:val="3GPPText"/>
              <w:rPr>
                <w:bCs/>
                <w:szCs w:val="22"/>
                <w:lang w:val="en-GB"/>
              </w:rPr>
            </w:pPr>
            <w:r w:rsidRPr="0074190C">
              <w:rPr>
                <w:bCs/>
                <w:szCs w:val="22"/>
                <w:lang w:val="en-GB"/>
              </w:rPr>
              <w:t>The previous agreement above is revised as below</w:t>
            </w:r>
          </w:p>
          <w:p w14:paraId="6C090C58" w14:textId="77777777" w:rsidR="0074190C" w:rsidRPr="0074190C" w:rsidRDefault="0074190C" w:rsidP="0074190C">
            <w:pPr>
              <w:pStyle w:val="3GPPText"/>
              <w:rPr>
                <w:bCs/>
                <w:szCs w:val="22"/>
                <w:lang w:val="en-GB"/>
              </w:rPr>
            </w:pPr>
            <w:r w:rsidRPr="0074190C">
              <w:rPr>
                <w:bCs/>
                <w:szCs w:val="22"/>
                <w:lang w:val="en-GB"/>
              </w:rPr>
              <w:t xml:space="preserve">For the determination of collision between PUSCH or PUCCH and the SRS with </w:t>
            </w:r>
            <w:proofErr w:type="spellStart"/>
            <w:r w:rsidRPr="0074190C">
              <w:rPr>
                <w:bCs/>
                <w:szCs w:val="22"/>
                <w:lang w:val="en-GB"/>
              </w:rPr>
              <w:t>tx</w:t>
            </w:r>
            <w:proofErr w:type="spellEnd"/>
            <w:r w:rsidRPr="0074190C">
              <w:rPr>
                <w:bCs/>
                <w:szCs w:val="22"/>
                <w:lang w:val="en-GB"/>
              </w:rPr>
              <w:t xml:space="preserve"> hopping:</w:t>
            </w:r>
          </w:p>
          <w:p w14:paraId="322B6A01" w14:textId="20C0C305" w:rsidR="0074190C" w:rsidRPr="0074190C" w:rsidRDefault="0074190C" w:rsidP="0074190C">
            <w:pPr>
              <w:pStyle w:val="3GPPText"/>
              <w:numPr>
                <w:ilvl w:val="0"/>
                <w:numId w:val="32"/>
              </w:numPr>
              <w:rPr>
                <w:bCs/>
                <w:szCs w:val="22"/>
                <w:lang w:val="en-GB"/>
              </w:rPr>
            </w:pPr>
            <w:r w:rsidRPr="0074190C">
              <w:rPr>
                <w:bCs/>
                <w:szCs w:val="22"/>
                <w:lang w:val="en-GB"/>
              </w:rPr>
              <w:t xml:space="preserve">For a transmission of a hop for an SRS resource for positioning with frequency hopping starting in symbol </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3B622FF7">
                <v:shape id="_x0000_i1041" type="#_x0000_t75" style="width:14.5pt;height:13pt" equationxml="&lt;">
                  <v:imagedata r:id="rId11"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40D6F9F0">
                <v:shape id="_x0000_i1042" type="#_x0000_t75" style="width:14.5pt;height:13pt" equationxml="&lt;">
                  <v:imagedata r:id="rId11" o:title="" chromakey="white"/>
                </v:shape>
              </w:pict>
            </w:r>
            <w:r w:rsidRPr="0074190C">
              <w:rPr>
                <w:szCs w:val="22"/>
              </w:rPr>
              <w:fldChar w:fldCharType="end"/>
            </w:r>
            <w:r w:rsidRPr="0074190C">
              <w:rPr>
                <w:bCs/>
                <w:szCs w:val="22"/>
                <w:lang w:val="en-GB"/>
              </w:rPr>
              <w:t xml:space="preserve"> and a PUSCH or PUCCH transmission</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123F328C">
                <v:shape id="_x0000_i1043" type="#_x0000_t75" style="width:2.5pt;height:11pt" equationxml="&lt;">
                  <v:imagedata r:id="rId12"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1D82EDD8">
                <v:shape id="_x0000_i1044" type="#_x0000_t75" style="width:2.5pt;height:11pt" equationxml="&lt;">
                  <v:imagedata r:id="rId12" o:title="" chromakey="white"/>
                </v:shape>
              </w:pict>
            </w:r>
            <w:r w:rsidRPr="0074190C">
              <w:rPr>
                <w:szCs w:val="22"/>
              </w:rPr>
              <w:fldChar w:fldCharType="end"/>
            </w:r>
            <w:r w:rsidRPr="0074190C">
              <w:rPr>
                <w:bCs/>
                <w:szCs w:val="22"/>
                <w:lang w:val="en-GB"/>
              </w:rPr>
              <w:t>starting in symbol</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42EB27CC">
                <v:shape id="_x0000_i1045" type="#_x0000_t75" style="width:13.5pt;height:11pt" equationxml="&lt;">
                  <v:imagedata r:id="rId13"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52629D04">
                <v:shape id="_x0000_i1046" type="#_x0000_t75" style="width:13.5pt;height:11pt" equationxml="&lt;">
                  <v:imagedata r:id="rId13" o:title="" chromakey="white"/>
                </v:shape>
              </w:pict>
            </w:r>
            <w:r w:rsidRPr="0074190C">
              <w:rPr>
                <w:szCs w:val="22"/>
              </w:rPr>
              <w:fldChar w:fldCharType="end"/>
            </w:r>
            <w:r w:rsidRPr="0074190C">
              <w:rPr>
                <w:bCs/>
                <w:szCs w:val="22"/>
                <w:lang w:val="en-GB"/>
              </w:rPr>
              <w:t xml:space="preserve">, where </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2C2E8F7A">
                <v:shape id="_x0000_i1047" type="#_x0000_t75" style="width:22pt;height:13pt" equationxml="&lt;">
                  <v:imagedata r:id="rId14"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1142F9D0">
                <v:shape id="_x0000_i1048" type="#_x0000_t75" style="width:22pt;height:13pt" equationxml="&lt;">
                  <v:imagedata r:id="rId14" o:title="" chromakey="white"/>
                </v:shape>
              </w:pict>
            </w:r>
            <w:r w:rsidRPr="0074190C">
              <w:rPr>
                <w:szCs w:val="22"/>
              </w:rPr>
              <w:fldChar w:fldCharType="end"/>
            </w:r>
            <w:r w:rsidRPr="0074190C">
              <w:rPr>
                <w:bCs/>
                <w:szCs w:val="22"/>
                <w:lang w:val="en-GB"/>
              </w:rPr>
              <w:t xml:space="preserve"> is the switching time to/from the active BWP, the UE shall apply the dropping rules taking into account:</w:t>
            </w:r>
          </w:p>
          <w:p w14:paraId="468E80B4" w14:textId="1808EEF1" w:rsidR="0074190C" w:rsidRPr="0074190C" w:rsidRDefault="0074190C" w:rsidP="0074190C">
            <w:pPr>
              <w:pStyle w:val="3GPPText"/>
              <w:numPr>
                <w:ilvl w:val="1"/>
                <w:numId w:val="32"/>
              </w:numPr>
              <w:rPr>
                <w:bCs/>
                <w:szCs w:val="22"/>
                <w:lang w:val="en-GB"/>
              </w:rPr>
            </w:pPr>
            <w:r w:rsidRPr="0074190C">
              <w:rPr>
                <w:bCs/>
                <w:szCs w:val="22"/>
                <w:lang w:val="en-GB"/>
              </w:rPr>
              <w:t xml:space="preserve">DCI(s) for which the time interval between the last symbol of PDCCH and the SRS in symbol </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517666C5">
                <v:shape id="_x0000_i1049" type="#_x0000_t75" style="width:14.5pt;height:13pt" equationxml="&lt;">
                  <v:imagedata r:id="rId11"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465174F9">
                <v:shape id="_x0000_i1050" type="#_x0000_t75" style="width:14.5pt;height:13pt" equationxml="&lt;">
                  <v:imagedata r:id="rId11" o:title="" chromakey="white"/>
                </v:shape>
              </w:pict>
            </w:r>
            <w:r w:rsidRPr="0074190C">
              <w:rPr>
                <w:szCs w:val="22"/>
              </w:rPr>
              <w:fldChar w:fldCharType="end"/>
            </w:r>
            <w:r w:rsidRPr="0074190C">
              <w:rPr>
                <w:bCs/>
                <w:szCs w:val="22"/>
                <w:lang w:val="en-GB"/>
              </w:rPr>
              <w:t xml:space="preserve"> is at least </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3E015364">
                <v:shape id="_x0000_i1051" type="#_x0000_t75" style="width:11pt;height:11pt" equationxml="&lt;">
                  <v:imagedata r:id="rId15"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53E9027C">
                <v:shape id="_x0000_i1052" type="#_x0000_t75" style="width:11pt;height:11pt" equationxml="&lt;">
                  <v:imagedata r:id="rId15" o:title="" chromakey="white"/>
                </v:shape>
              </w:pict>
            </w:r>
            <w:r w:rsidRPr="0074190C">
              <w:rPr>
                <w:szCs w:val="22"/>
              </w:rPr>
              <w:fldChar w:fldCharType="end"/>
            </w:r>
            <w:r w:rsidRPr="0074190C">
              <w:rPr>
                <w:bCs/>
                <w:szCs w:val="22"/>
                <w:lang w:val="en-GB"/>
              </w:rPr>
              <w:t xml:space="preserve"> symbols and additional time duration </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2D11431D">
                <v:shape id="_x0000_i1053" type="#_x0000_t75" style="width:22pt;height:13pt" equationxml="&lt;">
                  <v:imagedata r:id="rId14"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0A4870E0">
                <v:shape id="_x0000_i1054" type="#_x0000_t75" style="width:22pt;height:13pt" equationxml="&lt;">
                  <v:imagedata r:id="rId14" o:title="" chromakey="white"/>
                </v:shape>
              </w:pict>
            </w:r>
            <w:r w:rsidRPr="0074190C">
              <w:rPr>
                <w:szCs w:val="22"/>
              </w:rPr>
              <w:fldChar w:fldCharType="end"/>
            </w:r>
          </w:p>
          <w:p w14:paraId="63EC5926" w14:textId="77777777" w:rsidR="0074190C" w:rsidRPr="0074190C" w:rsidRDefault="0074190C" w:rsidP="0074190C">
            <w:pPr>
              <w:pStyle w:val="3GPPText"/>
              <w:numPr>
                <w:ilvl w:val="1"/>
                <w:numId w:val="32"/>
              </w:numPr>
              <w:rPr>
                <w:bCs/>
                <w:szCs w:val="22"/>
                <w:lang w:val="en-GB"/>
              </w:rPr>
            </w:pPr>
            <w:r w:rsidRPr="0074190C">
              <w:rPr>
                <w:bCs/>
                <w:szCs w:val="22"/>
                <w:lang w:val="en-GB"/>
              </w:rPr>
              <w:t xml:space="preserve">DCI(s) for which the time interval between the last symbol of PDCCH and the colliding PUSCH/PUCCH in symbol </w:t>
            </w:r>
            <w:r w:rsidRPr="0074190C">
              <w:rPr>
                <w:bCs/>
                <w:szCs w:val="22"/>
                <w:lang w:val="en-GB"/>
              </w:rPr>
              <w:fldChar w:fldCharType="begin"/>
            </w:r>
            <w:r w:rsidRPr="0074190C">
              <w:rPr>
                <w:bCs/>
                <w:szCs w:val="22"/>
                <w:lang w:val="en-GB"/>
              </w:rPr>
              <w:instrText xml:space="preserve"> QUOTE </w:instrText>
            </w:r>
            <w:r w:rsidR="001C3B9A">
              <w:rPr>
                <w:szCs w:val="22"/>
                <w:lang w:val="en-GB"/>
              </w:rPr>
              <w:pict w14:anchorId="181F03D7">
                <v:shape id="_x0000_i1055" type="#_x0000_t75" style="width:11.5pt;height:11pt" equationxml="&lt;">
                  <v:imagedata r:id="rId16" o:title="" chromakey="white"/>
                </v:shape>
              </w:pict>
            </w:r>
            <w:r w:rsidRPr="0074190C">
              <w:rPr>
                <w:bCs/>
                <w:szCs w:val="22"/>
                <w:lang w:val="en-GB"/>
              </w:rPr>
              <w:instrText xml:space="preserve"> </w:instrText>
            </w:r>
            <w:r w:rsidRPr="0074190C">
              <w:rPr>
                <w:bCs/>
                <w:szCs w:val="22"/>
                <w:lang w:val="en-GB"/>
              </w:rPr>
              <w:fldChar w:fldCharType="separate"/>
            </w:r>
            <w:r w:rsidR="001C3B9A">
              <w:rPr>
                <w:szCs w:val="22"/>
                <w:lang w:val="en-GB"/>
              </w:rPr>
              <w:pict w14:anchorId="78E30700">
                <v:shape id="_x0000_i1056" type="#_x0000_t75" style="width:11.5pt;height:11pt" equationxml="&lt;">
                  <v:imagedata r:id="rId16" o:title="" chromakey="white"/>
                </v:shape>
              </w:pict>
            </w:r>
            <w:r w:rsidRPr="0074190C">
              <w:rPr>
                <w:szCs w:val="22"/>
              </w:rPr>
              <w:fldChar w:fldCharType="end"/>
            </w:r>
            <w:r w:rsidRPr="0074190C">
              <w:rPr>
                <w:bCs/>
                <w:szCs w:val="22"/>
                <w:lang w:val="en-GB"/>
              </w:rPr>
              <w:t xml:space="preserve"> is at least N</w:t>
            </w:r>
            <w:r w:rsidRPr="0074190C">
              <w:rPr>
                <w:bCs/>
                <w:szCs w:val="22"/>
                <w:vertAlign w:val="subscript"/>
                <w:lang w:val="en-GB"/>
              </w:rPr>
              <w:t>2</w:t>
            </w:r>
            <w:r w:rsidRPr="0074190C">
              <w:rPr>
                <w:bCs/>
                <w:szCs w:val="22"/>
                <w:lang w:val="en-GB"/>
              </w:rPr>
              <w:t xml:space="preserve"> symbols</w:t>
            </w:r>
          </w:p>
          <w:p w14:paraId="0B942290" w14:textId="454D214D" w:rsidR="0074190C" w:rsidRPr="0074190C" w:rsidRDefault="0074190C" w:rsidP="0074190C">
            <w:pPr>
              <w:pStyle w:val="3GPPText"/>
              <w:numPr>
                <w:ilvl w:val="1"/>
                <w:numId w:val="32"/>
              </w:numPr>
              <w:rPr>
                <w:bCs/>
                <w:szCs w:val="22"/>
                <w:lang w:val="en-GB"/>
              </w:rPr>
            </w:pPr>
            <w:r w:rsidRPr="0074190C">
              <w:rPr>
                <w:bCs/>
                <w:szCs w:val="22"/>
                <w:lang w:val="en-GB"/>
              </w:rPr>
              <w:t>For the calculation of N</w:t>
            </w:r>
            <w:r w:rsidRPr="0074190C">
              <w:rPr>
                <w:bCs/>
                <w:szCs w:val="22"/>
                <w:vertAlign w:val="subscript"/>
                <w:lang w:val="en-GB"/>
              </w:rPr>
              <w:t>2</w:t>
            </w:r>
            <w:r w:rsidRPr="0074190C">
              <w:rPr>
                <w:bCs/>
                <w:szCs w:val="22"/>
                <w:lang w:val="en-GB"/>
              </w:rPr>
              <w:t xml:space="preserve">, use the smallest SCS between the SCS configured for the SRS with </w:t>
            </w:r>
            <w:proofErr w:type="spellStart"/>
            <w:r w:rsidRPr="0074190C">
              <w:rPr>
                <w:bCs/>
                <w:szCs w:val="22"/>
                <w:lang w:val="en-GB"/>
              </w:rPr>
              <w:t>tx</w:t>
            </w:r>
            <w:proofErr w:type="spellEnd"/>
            <w:r w:rsidRPr="0074190C">
              <w:rPr>
                <w:bCs/>
                <w:szCs w:val="22"/>
                <w:lang w:val="en-GB"/>
              </w:rPr>
              <w:t xml:space="preserve"> hopping, the SCS of the PUSCH, and the SCS of the PDCCH</w:t>
            </w:r>
          </w:p>
          <w:p w14:paraId="5819D2AE" w14:textId="77777777" w:rsidR="00671665" w:rsidRPr="00601ECB" w:rsidRDefault="00671665" w:rsidP="00866E8B">
            <w:pPr>
              <w:pStyle w:val="3GPPText"/>
              <w:rPr>
                <w:szCs w:val="22"/>
              </w:rPr>
            </w:pPr>
          </w:p>
        </w:tc>
      </w:tr>
    </w:tbl>
    <w:p w14:paraId="15F05035" w14:textId="77777777" w:rsidR="003053E1" w:rsidRDefault="003053E1" w:rsidP="00866E8B">
      <w:pPr>
        <w:pStyle w:val="3GPPText"/>
        <w:rPr>
          <w:szCs w:val="22"/>
        </w:rPr>
      </w:pPr>
    </w:p>
    <w:p w14:paraId="5948DE60" w14:textId="5985B8C0" w:rsidR="003053E1" w:rsidRPr="00646671" w:rsidRDefault="00646671" w:rsidP="00866E8B">
      <w:pPr>
        <w:pStyle w:val="3GPPText"/>
        <w:rPr>
          <w:i/>
          <w:iCs/>
          <w:szCs w:val="22"/>
        </w:rPr>
      </w:pPr>
      <w:r>
        <w:rPr>
          <w:szCs w:val="22"/>
        </w:rPr>
        <w:t xml:space="preserve">The above agreements have been </w:t>
      </w:r>
      <w:r w:rsidRPr="00A60C94">
        <w:rPr>
          <w:b/>
          <w:bCs/>
          <w:i/>
          <w:iCs/>
          <w:szCs w:val="22"/>
          <w:u w:val="single"/>
        </w:rPr>
        <w:t>partly</w:t>
      </w:r>
      <w:r>
        <w:rPr>
          <w:szCs w:val="22"/>
        </w:rPr>
        <w:t xml:space="preserve"> captured in the specifications as reflected below (from TS 38.214, v18.4.0):</w:t>
      </w:r>
    </w:p>
    <w:tbl>
      <w:tblPr>
        <w:tblStyle w:val="TableGrid"/>
        <w:tblW w:w="0" w:type="auto"/>
        <w:tblLook w:val="04A0" w:firstRow="1" w:lastRow="0" w:firstColumn="1" w:lastColumn="0" w:noHBand="0" w:noVBand="1"/>
      </w:tblPr>
      <w:tblGrid>
        <w:gridCol w:w="9962"/>
      </w:tblGrid>
      <w:tr w:rsidR="003053E1" w14:paraId="40844144" w14:textId="77777777" w:rsidTr="003053E1">
        <w:tc>
          <w:tcPr>
            <w:tcW w:w="9962" w:type="dxa"/>
          </w:tcPr>
          <w:p w14:paraId="4825F2E6" w14:textId="77777777" w:rsidR="00363AF1" w:rsidRPr="00363AF1" w:rsidRDefault="00363AF1" w:rsidP="00363AF1">
            <w:pPr>
              <w:spacing w:after="180"/>
              <w:rPr>
                <w:rFonts w:eastAsia="SimSun"/>
                <w:sz w:val="20"/>
                <w:szCs w:val="20"/>
              </w:rPr>
            </w:pPr>
            <w:r w:rsidRPr="00363AF1">
              <w:rPr>
                <w:rFonts w:eastAsia="SimSun"/>
                <w:bCs/>
                <w:sz w:val="20"/>
                <w:szCs w:val="20"/>
                <w:lang w:val="en-GB"/>
              </w:rPr>
              <w:t xml:space="preserve">In RRC_CONNECTED mode, for a transmission of a hop for an SRS resource for positioning with frequency hopping starting in symbol </w:t>
            </w:r>
            <m:oMath>
              <m:sSub>
                <m:sSubPr>
                  <m:ctrlPr>
                    <w:rPr>
                      <w:rFonts w:ascii="Cambria Math" w:eastAsia="SimSun" w:hAnsi="Cambria Math"/>
                      <w:bCs/>
                      <w:i/>
                      <w:sz w:val="20"/>
                      <w:szCs w:val="20"/>
                      <w:lang w:val="en-GB"/>
                    </w:rPr>
                  </m:ctrlPr>
                </m:sSubPr>
                <m:e>
                  <m:r>
                    <w:rPr>
                      <w:rFonts w:ascii="Cambria Math" w:eastAsia="SimSun" w:hAnsi="Cambria Math"/>
                      <w:sz w:val="20"/>
                      <w:szCs w:val="20"/>
                      <w:lang w:val="en-GB"/>
                    </w:rPr>
                    <m:t>N</m:t>
                  </m:r>
                </m:e>
                <m:sub>
                  <m:sSub>
                    <m:sSubPr>
                      <m:ctrlPr>
                        <w:rPr>
                          <w:rFonts w:ascii="Cambria Math" w:eastAsia="SimSun" w:hAnsi="Cambria Math"/>
                          <w:bCs/>
                          <w:i/>
                          <w:sz w:val="20"/>
                          <w:szCs w:val="20"/>
                          <w:lang w:val="en-GB"/>
                        </w:rPr>
                      </m:ctrlPr>
                    </m:sSubPr>
                    <m:e>
                      <m:r>
                        <w:rPr>
                          <w:rFonts w:ascii="Cambria Math" w:eastAsia="SimSun" w:hAnsi="Cambria Math"/>
                          <w:sz w:val="20"/>
                          <w:szCs w:val="20"/>
                          <w:lang w:val="en-GB"/>
                        </w:rPr>
                        <m:t>c</m:t>
                      </m:r>
                    </m:e>
                    <m:sub>
                      <m:r>
                        <w:rPr>
                          <w:rFonts w:ascii="Cambria Math" w:eastAsia="SimSun" w:hAnsi="Cambria Math"/>
                          <w:sz w:val="20"/>
                          <w:szCs w:val="20"/>
                          <w:lang w:val="en-GB"/>
                        </w:rPr>
                        <m:t>1</m:t>
                      </m:r>
                    </m:sub>
                  </m:sSub>
                </m:sub>
              </m:sSub>
            </m:oMath>
            <w:r w:rsidRPr="00363AF1">
              <w:rPr>
                <w:rFonts w:eastAsia="SimSun"/>
                <w:bCs/>
                <w:sz w:val="20"/>
                <w:szCs w:val="20"/>
                <w:lang w:val="en-GB"/>
              </w:rPr>
              <w:t xml:space="preserve"> and a </w:t>
            </w:r>
            <w:r w:rsidRPr="00363AF1">
              <w:rPr>
                <w:rFonts w:eastAsia="SimSun"/>
                <w:sz w:val="20"/>
                <w:szCs w:val="20"/>
                <w:lang w:val="en-GB"/>
              </w:rPr>
              <w:t>colliding</w:t>
            </w:r>
            <w:r w:rsidRPr="00363AF1">
              <w:rPr>
                <w:rFonts w:eastAsia="SimSun"/>
                <w:bCs/>
                <w:sz w:val="20"/>
                <w:szCs w:val="20"/>
                <w:lang w:val="en-GB"/>
              </w:rPr>
              <w:t xml:space="preserve"> PUSCH or PUCCH transmission</w:t>
            </w:r>
            <m:oMath>
              <m:r>
                <m:rPr>
                  <m:sty m:val="b"/>
                </m:rPr>
                <w:rPr>
                  <w:rFonts w:ascii="Cambria Math" w:eastAsia="SimSun" w:hAnsi="Cambria Math"/>
                  <w:sz w:val="20"/>
                  <w:szCs w:val="20"/>
                  <w:lang w:val="en-GB"/>
                </w:rPr>
                <m:t xml:space="preserve"> </m:t>
              </m:r>
            </m:oMath>
            <w:r w:rsidRPr="00363AF1">
              <w:rPr>
                <w:rFonts w:eastAsia="SimSun"/>
                <w:bCs/>
                <w:sz w:val="20"/>
                <w:szCs w:val="20"/>
                <w:lang w:val="en-GB"/>
              </w:rPr>
              <w:t xml:space="preserve">starting in symbol </w:t>
            </w:r>
            <m:oMath>
              <m:sSub>
                <m:sSubPr>
                  <m:ctrlPr>
                    <w:rPr>
                      <w:rFonts w:ascii="Cambria Math" w:eastAsia="SimSun" w:hAnsi="Cambria Math"/>
                      <w:bCs/>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r>
                <m:rPr>
                  <m:sty m:val="b"/>
                </m:rPr>
                <w:rPr>
                  <w:rFonts w:ascii="Cambria Math" w:eastAsia="SimSun" w:hAnsi="Cambria Math"/>
                  <w:sz w:val="20"/>
                  <w:szCs w:val="20"/>
                  <w:lang w:val="en-GB"/>
                </w:rPr>
                <m:t xml:space="preserve"> </m:t>
              </m:r>
            </m:oMath>
            <w:r w:rsidRPr="00363AF1">
              <w:rPr>
                <w:rFonts w:eastAsia="SimSun"/>
                <w:bCs/>
                <w:sz w:val="20"/>
                <w:szCs w:val="20"/>
                <w:lang w:val="en-GB"/>
              </w:rPr>
              <w:t xml:space="preserve">, the UE shall apply the dropping rules </w:t>
            </w:r>
            <w:proofErr w:type="gramStart"/>
            <w:r w:rsidRPr="00363AF1">
              <w:rPr>
                <w:rFonts w:eastAsia="SimSun"/>
                <w:bCs/>
                <w:sz w:val="20"/>
                <w:szCs w:val="20"/>
                <w:lang w:val="en-GB"/>
              </w:rPr>
              <w:t>taking into account</w:t>
            </w:r>
            <w:proofErr w:type="gramEnd"/>
            <w:r w:rsidRPr="00363AF1">
              <w:rPr>
                <w:rFonts w:eastAsia="SimSun"/>
                <w:bCs/>
                <w:sz w:val="20"/>
                <w:szCs w:val="20"/>
                <w:lang w:val="en-GB"/>
              </w:rPr>
              <w:t>:</w:t>
            </w:r>
          </w:p>
          <w:p w14:paraId="72E4364C" w14:textId="77777777" w:rsidR="00363AF1" w:rsidRPr="00363AF1" w:rsidRDefault="00363AF1" w:rsidP="00363AF1">
            <w:pPr>
              <w:spacing w:after="180"/>
              <w:ind w:left="568" w:hanging="284"/>
              <w:rPr>
                <w:rFonts w:eastAsia="SimSun"/>
                <w:sz w:val="20"/>
                <w:szCs w:val="20"/>
              </w:rPr>
            </w:pPr>
            <w:r w:rsidRPr="59FEA3BC">
              <w:rPr>
                <w:rFonts w:ascii="Calibri" w:eastAsia="SimSun" w:hAnsi="Calibri"/>
                <w:color w:val="000000"/>
                <w:sz w:val="22"/>
                <w:szCs w:val="22"/>
                <w:lang w:eastAsia="ko-KR"/>
              </w:rPr>
              <w:t>-</w:t>
            </w:r>
            <w:r w:rsidRPr="00363AF1">
              <w:rPr>
                <w:rFonts w:ascii="Calibri" w:eastAsia="SimSun" w:hAnsi="Calibri"/>
                <w:color w:val="000000"/>
                <w:sz w:val="22"/>
                <w:szCs w:val="22"/>
                <w:lang w:val="x-none" w:eastAsia="ko-KR"/>
              </w:rPr>
              <w:tab/>
            </w:r>
            <w:r w:rsidRPr="59FEA3BC">
              <w:rPr>
                <w:rFonts w:eastAsia="SimSun"/>
                <w:sz w:val="20"/>
                <w:szCs w:val="20"/>
              </w:rPr>
              <w:t xml:space="preserve">DCI(s) for which the time interval between the last symbol of PDCCH and the SRS symbol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sSub>
                    <m:sSubPr>
                      <m:ctrlPr>
                        <w:rPr>
                          <w:rFonts w:ascii="Cambria Math" w:eastAsia="SimSun" w:hAnsi="Cambria Math"/>
                          <w:i/>
                          <w:sz w:val="20"/>
                          <w:szCs w:val="20"/>
                          <w:lang w:val="x-none"/>
                        </w:rPr>
                      </m:ctrlPr>
                    </m:sSubPr>
                    <m:e>
                      <m:r>
                        <w:rPr>
                          <w:rFonts w:ascii="Cambria Math" w:eastAsia="SimSun" w:hAnsi="Cambria Math"/>
                          <w:sz w:val="20"/>
                          <w:szCs w:val="20"/>
                          <w:lang w:val="x-none"/>
                        </w:rPr>
                        <m:t>c</m:t>
                      </m:r>
                    </m:e>
                    <m:sub>
                      <m:r>
                        <w:rPr>
                          <w:rFonts w:ascii="Cambria Math" w:eastAsia="SimSun" w:hAnsi="Cambria Math"/>
                          <w:sz w:val="20"/>
                          <w:szCs w:val="20"/>
                          <w:lang w:val="x-none"/>
                        </w:rPr>
                        <m:t>1</m:t>
                      </m:r>
                    </m:sub>
                  </m:sSub>
                </m:sub>
              </m:sSub>
            </m:oMath>
            <w:r w:rsidRPr="59FEA3BC">
              <w:rPr>
                <w:rFonts w:eastAsia="SimSun"/>
                <w:sz w:val="20"/>
                <w:szCs w:val="20"/>
              </w:rPr>
              <w:t xml:space="preserve">is at least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2</m:t>
                  </m:r>
                </m:sub>
              </m:sSub>
            </m:oMath>
            <w:r w:rsidRPr="59FEA3BC">
              <w:rPr>
                <w:rFonts w:eastAsia="SimSun"/>
                <w:sz w:val="20"/>
                <w:szCs w:val="20"/>
              </w:rPr>
              <w:t xml:space="preserve"> symbols and additional time duration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m:t>
                  </m:r>
                </m:e>
                <m:sub>
                  <m:r>
                    <w:rPr>
                      <w:rFonts w:ascii="Cambria Math" w:eastAsia="SimSun" w:hAnsi="Cambria Math"/>
                      <w:sz w:val="20"/>
                      <w:szCs w:val="20"/>
                      <w:lang w:val="x-none"/>
                    </w:rPr>
                    <m:t>SR</m:t>
                  </m:r>
                  <m:sSub>
                    <m:sSubPr>
                      <m:ctrlPr>
                        <w:rPr>
                          <w:rFonts w:ascii="Cambria Math" w:eastAsia="SimSun" w:hAnsi="Cambria Math"/>
                          <w:i/>
                          <w:sz w:val="20"/>
                          <w:szCs w:val="20"/>
                          <w:lang w:val="x-none"/>
                        </w:rPr>
                      </m:ctrlPr>
                    </m:sSubPr>
                    <m:e>
                      <m:r>
                        <w:rPr>
                          <w:rFonts w:ascii="Cambria Math" w:eastAsia="SimSun" w:hAnsi="Cambria Math"/>
                          <w:sz w:val="20"/>
                          <w:szCs w:val="20"/>
                          <w:lang w:val="x-none"/>
                        </w:rPr>
                        <m:t>S</m:t>
                      </m:r>
                    </m:e>
                    <m:sub>
                      <m:r>
                        <w:rPr>
                          <w:rFonts w:ascii="Cambria Math" w:eastAsia="SimSun" w:hAnsi="Cambria Math"/>
                          <w:sz w:val="20"/>
                          <w:szCs w:val="20"/>
                          <w:lang w:val="x-none"/>
                        </w:rPr>
                        <m:t>h</m:t>
                      </m:r>
                    </m:sub>
                  </m:sSub>
                </m:sub>
              </m:sSub>
            </m:oMath>
            <w:r w:rsidRPr="59FEA3BC">
              <w:rPr>
                <w:rFonts w:eastAsia="SimSun"/>
                <w:sz w:val="20"/>
                <w:szCs w:val="20"/>
              </w:rPr>
              <w:t xml:space="preserve">, where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T</m:t>
                  </m:r>
                </m:e>
                <m:sub>
                  <m:r>
                    <w:rPr>
                      <w:rFonts w:ascii="Cambria Math" w:eastAsia="SimSun" w:hAnsi="Cambria Math"/>
                      <w:sz w:val="20"/>
                      <w:szCs w:val="20"/>
                      <w:lang w:val="x-none"/>
                    </w:rPr>
                    <m:t>SR</m:t>
                  </m:r>
                  <m:sSub>
                    <m:sSubPr>
                      <m:ctrlPr>
                        <w:rPr>
                          <w:rFonts w:ascii="Cambria Math" w:eastAsia="SimSun" w:hAnsi="Cambria Math"/>
                          <w:i/>
                          <w:sz w:val="20"/>
                          <w:szCs w:val="20"/>
                          <w:lang w:val="x-none"/>
                        </w:rPr>
                      </m:ctrlPr>
                    </m:sSubPr>
                    <m:e>
                      <m:r>
                        <w:rPr>
                          <w:rFonts w:ascii="Cambria Math" w:eastAsia="SimSun" w:hAnsi="Cambria Math"/>
                          <w:sz w:val="20"/>
                          <w:szCs w:val="20"/>
                          <w:lang w:val="x-none"/>
                        </w:rPr>
                        <m:t>S</m:t>
                      </m:r>
                    </m:e>
                    <m:sub>
                      <m:r>
                        <w:rPr>
                          <w:rFonts w:ascii="Cambria Math" w:eastAsia="SimSun" w:hAnsi="Cambria Math"/>
                          <w:sz w:val="20"/>
                          <w:szCs w:val="20"/>
                          <w:lang w:val="x-none"/>
                        </w:rPr>
                        <m:t>h</m:t>
                      </m:r>
                    </m:sub>
                  </m:sSub>
                </m:sub>
              </m:sSub>
            </m:oMath>
            <w:r w:rsidRPr="59FEA3BC">
              <w:rPr>
                <w:rFonts w:eastAsia="SimSun"/>
                <w:sz w:val="20"/>
                <w:szCs w:val="20"/>
              </w:rPr>
              <w:t xml:space="preserve"> is the switching time to/from the active BWP.</w:t>
            </w:r>
          </w:p>
          <w:p w14:paraId="3803EC29" w14:textId="77777777" w:rsidR="00363AF1" w:rsidRPr="00363AF1" w:rsidRDefault="00363AF1" w:rsidP="00363AF1">
            <w:pPr>
              <w:spacing w:after="180"/>
              <w:ind w:left="568" w:hanging="284"/>
              <w:rPr>
                <w:rFonts w:eastAsia="SimSun"/>
                <w:sz w:val="20"/>
                <w:szCs w:val="20"/>
                <w:lang w:val="x-none"/>
              </w:rPr>
            </w:pPr>
            <w:r w:rsidRPr="00363AF1">
              <w:rPr>
                <w:rFonts w:ascii="Calibri" w:eastAsia="SimSun" w:hAnsi="Calibri"/>
                <w:color w:val="000000"/>
                <w:sz w:val="22"/>
                <w:szCs w:val="22"/>
                <w:lang w:val="x-none" w:eastAsia="ko-KR"/>
              </w:rPr>
              <w:lastRenderedPageBreak/>
              <w:t>-</w:t>
            </w:r>
            <w:r w:rsidRPr="00363AF1">
              <w:rPr>
                <w:rFonts w:ascii="Calibri" w:eastAsia="SimSun" w:hAnsi="Calibri"/>
                <w:color w:val="000000"/>
                <w:sz w:val="22"/>
                <w:szCs w:val="22"/>
                <w:lang w:val="x-none" w:eastAsia="ko-KR"/>
              </w:rPr>
              <w:tab/>
            </w:r>
            <w:r w:rsidRPr="00363AF1">
              <w:rPr>
                <w:rFonts w:eastAsia="SimSun"/>
                <w:sz w:val="20"/>
                <w:szCs w:val="20"/>
                <w:lang w:val="x-none"/>
              </w:rPr>
              <w:t xml:space="preserve">DCI(s) for which the time interval between the last symbol of PDCCH and the colliding PUSCH/PUCCH symbol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S</m:t>
                  </m:r>
                </m:sub>
              </m:sSub>
              <m:r>
                <m:rPr>
                  <m:sty m:val="b"/>
                </m:rPr>
                <w:rPr>
                  <w:rFonts w:ascii="Cambria Math" w:eastAsia="SimSun" w:hAnsi="Cambria Math"/>
                  <w:sz w:val="20"/>
                  <w:szCs w:val="20"/>
                  <w:lang w:val="x-none"/>
                </w:rPr>
                <m:t xml:space="preserve"> </m:t>
              </m:r>
            </m:oMath>
            <w:r w:rsidRPr="00363AF1">
              <w:rPr>
                <w:rFonts w:eastAsia="SimSun"/>
                <w:sz w:val="20"/>
                <w:szCs w:val="20"/>
                <w:lang w:val="x-none"/>
              </w:rPr>
              <w:t xml:space="preserve">is at least </w:t>
            </w:r>
            <w:bookmarkStart w:id="1" w:name="_Hlk152009812"/>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2</m:t>
                  </m:r>
                </m:sub>
              </m:sSub>
            </m:oMath>
            <w:r w:rsidRPr="00363AF1">
              <w:rPr>
                <w:rFonts w:eastAsia="SimSun"/>
                <w:sz w:val="20"/>
                <w:szCs w:val="20"/>
                <w:lang w:val="x-none"/>
              </w:rPr>
              <w:t xml:space="preserve"> </w:t>
            </w:r>
            <w:bookmarkEnd w:id="1"/>
            <w:r w:rsidRPr="00363AF1">
              <w:rPr>
                <w:rFonts w:eastAsia="SimSun"/>
                <w:sz w:val="20"/>
                <w:szCs w:val="20"/>
                <w:lang w:val="x-none"/>
              </w:rPr>
              <w:t xml:space="preserve">symbols, where calculation of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2</m:t>
                  </m:r>
                </m:sub>
              </m:sSub>
            </m:oMath>
            <w:r w:rsidRPr="00363AF1">
              <w:rPr>
                <w:rFonts w:eastAsia="SimSun"/>
                <w:sz w:val="20"/>
                <w:szCs w:val="20"/>
                <w:lang w:val="x-none"/>
              </w:rPr>
              <w:t xml:space="preserve"> is based on the smallest SCS between the SCS configured for positioning SRS with the frequency hopping, the SCS of the PUSCH/PUCCH, and the SCS of the PDCCH.</w:t>
            </w:r>
          </w:p>
          <w:p w14:paraId="09879FC3" w14:textId="77777777" w:rsidR="00363AF1" w:rsidRPr="00363AF1" w:rsidRDefault="00363AF1" w:rsidP="00363AF1">
            <w:pPr>
              <w:spacing w:after="180"/>
              <w:ind w:left="568" w:hanging="284"/>
              <w:rPr>
                <w:rFonts w:eastAsia="SimSun"/>
                <w:sz w:val="20"/>
                <w:szCs w:val="20"/>
                <w:lang w:val="x-none"/>
              </w:rPr>
            </w:pPr>
            <w:r w:rsidRPr="00363AF1">
              <w:rPr>
                <w:rFonts w:hint="eastAsia"/>
                <w:sz w:val="20"/>
                <w:szCs w:val="20"/>
                <w:lang w:val="en-GB"/>
              </w:rPr>
              <w:t>-</w:t>
            </w:r>
            <w:r w:rsidRPr="00363AF1">
              <w:rPr>
                <w:sz w:val="20"/>
                <w:szCs w:val="20"/>
                <w:lang w:val="en-GB"/>
              </w:rPr>
              <w:tab/>
            </w:r>
            <w:r w:rsidRPr="00363AF1">
              <w:rPr>
                <w:rFonts w:eastAsia="Calibri"/>
                <w:sz w:val="20"/>
                <w:szCs w:val="20"/>
                <w:lang w:val="en-GB"/>
              </w:rPr>
              <w:t xml:space="preserve">semi-persistent CSI reports or SRS considered active at least </w:t>
            </w:r>
            <m:oMath>
              <m:sSub>
                <m:sSubPr>
                  <m:ctrlPr>
                    <w:rPr>
                      <w:rFonts w:ascii="Cambria Math" w:eastAsia="Calibri" w:hAnsi="Cambria Math"/>
                      <w:bCs/>
                      <w:i/>
                      <w:sz w:val="20"/>
                      <w:szCs w:val="20"/>
                      <w:lang w:val="en-GB"/>
                    </w:rPr>
                  </m:ctrlPr>
                </m:sSubPr>
                <m:e>
                  <m:r>
                    <w:rPr>
                      <w:rFonts w:ascii="Cambria Math" w:eastAsia="Calibri" w:hAnsi="Cambria Math"/>
                      <w:sz w:val="20"/>
                      <w:szCs w:val="20"/>
                      <w:lang w:val="en-GB"/>
                    </w:rPr>
                    <m:t>N</m:t>
                  </m:r>
                </m:e>
                <m:sub>
                  <m:r>
                    <w:rPr>
                      <w:rFonts w:ascii="Cambria Math" w:eastAsia="Calibri" w:hAnsi="Cambria Math"/>
                      <w:sz w:val="20"/>
                      <w:szCs w:val="20"/>
                      <w:lang w:val="en-GB"/>
                    </w:rPr>
                    <m:t>2</m:t>
                  </m:r>
                </m:sub>
              </m:sSub>
            </m:oMath>
            <w:r w:rsidRPr="00363AF1">
              <w:rPr>
                <w:rFonts w:eastAsia="Calibri"/>
                <w:bCs/>
                <w:sz w:val="20"/>
                <w:szCs w:val="20"/>
                <w:lang w:val="en-GB"/>
              </w:rPr>
              <w:t xml:space="preserve"> symbols and an additional time duration </w:t>
            </w:r>
            <m:oMath>
              <m:sSub>
                <m:sSubPr>
                  <m:ctrlPr>
                    <w:rPr>
                      <w:rFonts w:ascii="Cambria Math" w:eastAsia="Calibri" w:hAnsi="Cambria Math"/>
                      <w:bCs/>
                      <w:i/>
                      <w:sz w:val="20"/>
                      <w:szCs w:val="20"/>
                      <w:lang w:val="en-GB"/>
                    </w:rPr>
                  </m:ctrlPr>
                </m:sSubPr>
                <m:e>
                  <m:r>
                    <w:rPr>
                      <w:rFonts w:ascii="Cambria Math" w:eastAsia="Calibri" w:hAnsi="Cambria Math"/>
                      <w:sz w:val="20"/>
                      <w:szCs w:val="20"/>
                      <w:lang w:val="en-GB"/>
                    </w:rPr>
                    <m:t>T</m:t>
                  </m:r>
                </m:e>
                <m:sub>
                  <m:r>
                    <w:rPr>
                      <w:rFonts w:ascii="Cambria Math" w:eastAsia="Calibri" w:hAnsi="Cambria Math"/>
                      <w:sz w:val="20"/>
                      <w:szCs w:val="20"/>
                      <w:lang w:val="en-GB"/>
                    </w:rPr>
                    <m:t>SR</m:t>
                  </m:r>
                  <m:sSub>
                    <m:sSubPr>
                      <m:ctrlPr>
                        <w:rPr>
                          <w:rFonts w:ascii="Cambria Math" w:eastAsia="Calibri" w:hAnsi="Cambria Math"/>
                          <w:bCs/>
                          <w:i/>
                          <w:sz w:val="20"/>
                          <w:szCs w:val="20"/>
                          <w:lang w:val="en-GB"/>
                        </w:rPr>
                      </m:ctrlPr>
                    </m:sSubPr>
                    <m:e>
                      <m:r>
                        <w:rPr>
                          <w:rFonts w:ascii="Cambria Math" w:eastAsia="Calibri" w:hAnsi="Cambria Math"/>
                          <w:sz w:val="20"/>
                          <w:szCs w:val="20"/>
                          <w:lang w:val="en-GB"/>
                        </w:rPr>
                        <m:t>S</m:t>
                      </m:r>
                    </m:e>
                    <m:sub>
                      <m:r>
                        <w:rPr>
                          <w:rFonts w:ascii="Cambria Math" w:eastAsia="Calibri" w:hAnsi="Cambria Math"/>
                          <w:sz w:val="20"/>
                          <w:szCs w:val="20"/>
                          <w:lang w:val="en-GB"/>
                        </w:rPr>
                        <m:t>h</m:t>
                      </m:r>
                    </m:sub>
                  </m:sSub>
                </m:sub>
              </m:sSub>
            </m:oMath>
            <w:r w:rsidRPr="00363AF1">
              <w:rPr>
                <w:rFonts w:hint="eastAsia"/>
                <w:bCs/>
                <w:sz w:val="20"/>
                <w:szCs w:val="20"/>
                <w:lang w:val="en-GB"/>
              </w:rPr>
              <w:t xml:space="preserve"> </w:t>
            </w:r>
            <w:r w:rsidRPr="00363AF1">
              <w:rPr>
                <w:bCs/>
                <w:sz w:val="20"/>
                <w:szCs w:val="20"/>
                <w:lang w:val="en-GB"/>
              </w:rPr>
              <w:t xml:space="preserve">before </w:t>
            </w:r>
            <m:oMath>
              <m:sSub>
                <m:sSubPr>
                  <m:ctrlPr>
                    <w:rPr>
                      <w:rFonts w:ascii="Cambria Math" w:eastAsia="Calibri" w:hAnsi="Cambria Math"/>
                      <w:bCs/>
                      <w:i/>
                      <w:sz w:val="20"/>
                      <w:szCs w:val="20"/>
                      <w:lang w:val="en-GB"/>
                    </w:rPr>
                  </m:ctrlPr>
                </m:sSubPr>
                <m:e>
                  <m:r>
                    <w:rPr>
                      <w:rFonts w:ascii="Cambria Math" w:eastAsia="Calibri" w:hAnsi="Cambria Math"/>
                      <w:sz w:val="20"/>
                      <w:szCs w:val="20"/>
                      <w:lang w:val="en-GB"/>
                    </w:rPr>
                    <m:t>N</m:t>
                  </m:r>
                </m:e>
                <m:sub>
                  <m:sSub>
                    <m:sSubPr>
                      <m:ctrlPr>
                        <w:rPr>
                          <w:rFonts w:ascii="Cambria Math" w:eastAsia="Calibri" w:hAnsi="Cambria Math"/>
                          <w:bCs/>
                          <w:i/>
                          <w:sz w:val="20"/>
                          <w:szCs w:val="20"/>
                          <w:lang w:val="en-GB"/>
                        </w:rPr>
                      </m:ctrlPr>
                    </m:sSubPr>
                    <m:e>
                      <m:r>
                        <w:rPr>
                          <w:rFonts w:ascii="Cambria Math" w:eastAsia="Calibri" w:hAnsi="Cambria Math"/>
                          <w:sz w:val="20"/>
                          <w:szCs w:val="20"/>
                          <w:lang w:val="en-GB"/>
                        </w:rPr>
                        <m:t>c</m:t>
                      </m:r>
                    </m:e>
                    <m:sub>
                      <m:r>
                        <w:rPr>
                          <w:rFonts w:ascii="Cambria Math" w:eastAsia="Calibri" w:hAnsi="Cambria Math"/>
                          <w:sz w:val="20"/>
                          <w:szCs w:val="20"/>
                          <w:lang w:val="en-GB"/>
                        </w:rPr>
                        <m:t>1</m:t>
                      </m:r>
                    </m:sub>
                  </m:sSub>
                </m:sub>
              </m:sSub>
            </m:oMath>
            <w:r w:rsidRPr="00363AF1">
              <w:rPr>
                <w:bCs/>
                <w:sz w:val="20"/>
                <w:szCs w:val="20"/>
                <w:lang w:val="en-GB"/>
              </w:rPr>
              <w:t xml:space="preserve">, and considered active at least </w:t>
            </w:r>
            <m:oMath>
              <m:sSub>
                <m:sSubPr>
                  <m:ctrlPr>
                    <w:rPr>
                      <w:rFonts w:ascii="Cambria Math" w:eastAsia="Calibri" w:hAnsi="Cambria Math"/>
                      <w:bCs/>
                      <w:i/>
                      <w:sz w:val="20"/>
                      <w:szCs w:val="20"/>
                      <w:lang w:val="en-GB"/>
                    </w:rPr>
                  </m:ctrlPr>
                </m:sSubPr>
                <m:e>
                  <m:r>
                    <w:rPr>
                      <w:rFonts w:ascii="Cambria Math" w:eastAsia="Calibri" w:hAnsi="Cambria Math"/>
                      <w:sz w:val="20"/>
                      <w:szCs w:val="20"/>
                      <w:lang w:val="en-GB"/>
                    </w:rPr>
                    <m:t>N</m:t>
                  </m:r>
                </m:e>
                <m:sub>
                  <m:r>
                    <w:rPr>
                      <w:rFonts w:ascii="Cambria Math" w:eastAsia="Calibri" w:hAnsi="Cambria Math"/>
                      <w:sz w:val="20"/>
                      <w:szCs w:val="20"/>
                      <w:lang w:val="en-GB"/>
                    </w:rPr>
                    <m:t>2</m:t>
                  </m:r>
                </m:sub>
              </m:sSub>
            </m:oMath>
            <w:r w:rsidRPr="00363AF1">
              <w:rPr>
                <w:rFonts w:eastAsia="Calibri"/>
                <w:bCs/>
                <w:sz w:val="20"/>
                <w:szCs w:val="20"/>
                <w:lang w:val="en-GB"/>
              </w:rPr>
              <w:t xml:space="preserve"> symbols before </w:t>
            </w:r>
            <m:oMath>
              <m:sSub>
                <m:sSubPr>
                  <m:ctrlPr>
                    <w:rPr>
                      <w:rFonts w:ascii="Cambria Math" w:eastAsia="Calibri" w:hAnsi="Cambria Math"/>
                      <w:bCs/>
                      <w:i/>
                      <w:sz w:val="20"/>
                      <w:szCs w:val="20"/>
                      <w:lang w:val="en-GB"/>
                    </w:rPr>
                  </m:ctrlPr>
                </m:sSubPr>
                <m:e>
                  <m:r>
                    <w:rPr>
                      <w:rFonts w:ascii="Cambria Math" w:eastAsia="Calibri" w:hAnsi="Cambria Math"/>
                      <w:sz w:val="20"/>
                      <w:szCs w:val="20"/>
                      <w:lang w:val="en-GB"/>
                    </w:rPr>
                    <m:t>N</m:t>
                  </m:r>
                </m:e>
                <m:sub>
                  <m:r>
                    <w:rPr>
                      <w:rFonts w:ascii="Cambria Math" w:eastAsia="Calibri" w:hAnsi="Cambria Math"/>
                      <w:sz w:val="20"/>
                      <w:szCs w:val="20"/>
                      <w:lang w:val="en-GB"/>
                    </w:rPr>
                    <m:t>S</m:t>
                  </m:r>
                </m:sub>
              </m:sSub>
            </m:oMath>
            <w:r w:rsidRPr="00363AF1">
              <w:rPr>
                <w:rFonts w:eastAsia="Calibri"/>
                <w:bCs/>
                <w:sz w:val="20"/>
                <w:szCs w:val="20"/>
                <w:lang w:val="en-GB"/>
              </w:rPr>
              <w:t>.</w:t>
            </w:r>
          </w:p>
          <w:p w14:paraId="3308BE87" w14:textId="77777777" w:rsidR="00363AF1" w:rsidRPr="00363AF1" w:rsidRDefault="00363AF1" w:rsidP="00363AF1">
            <w:pPr>
              <w:spacing w:after="180"/>
              <w:rPr>
                <w:rFonts w:eastAsia="SimSun"/>
                <w:sz w:val="20"/>
                <w:szCs w:val="20"/>
              </w:rPr>
            </w:pPr>
            <w:r w:rsidRPr="00363AF1">
              <w:rPr>
                <w:rFonts w:eastAsia="SimSun"/>
                <w:sz w:val="20"/>
                <w:szCs w:val="20"/>
              </w:rPr>
              <w:t xml:space="preserve">If the SRS symbol(s), including the switching time to </w:t>
            </w:r>
            <w:r w:rsidRPr="00363AF1">
              <w:rPr>
                <w:rFonts w:eastAsia="SimSun"/>
                <w:sz w:val="20"/>
                <w:szCs w:val="20"/>
                <w:lang w:val="en-GB"/>
              </w:rPr>
              <w:t>and</w:t>
            </w:r>
            <w:r w:rsidRPr="00363AF1">
              <w:rPr>
                <w:rFonts w:eastAsia="SimSun"/>
                <w:sz w:val="20"/>
                <w:szCs w:val="20"/>
              </w:rPr>
              <w:t xml:space="preserve"> from the active bandwidth part, of the transmit frequency hopping collides with PUSCH or PUCCH, and if the UE determines the SRS to be dropped, the colliding SRS symbol(s) are dropped.</w:t>
            </w:r>
          </w:p>
          <w:p w14:paraId="440CF79E" w14:textId="4419C36F" w:rsidR="003053E1" w:rsidRPr="00A60C94" w:rsidRDefault="00363AF1" w:rsidP="00A60C94">
            <w:pPr>
              <w:spacing w:after="180"/>
              <w:rPr>
                <w:rFonts w:eastAsia="SimSun"/>
                <w:sz w:val="20"/>
                <w:szCs w:val="20"/>
              </w:rPr>
            </w:pPr>
            <w:r w:rsidRPr="00363AF1">
              <w:rPr>
                <w:rFonts w:eastAsia="SimSun"/>
                <w:sz w:val="20"/>
                <w:szCs w:val="20"/>
                <w:lang w:val="en-GB"/>
              </w:rPr>
              <w:t xml:space="preserve">When the reduced capability UE is configured by the higher layer parameter </w:t>
            </w:r>
            <w:r w:rsidRPr="00363AF1">
              <w:rPr>
                <w:rFonts w:eastAsia="SimSun"/>
                <w:i/>
                <w:iCs/>
                <w:sz w:val="20"/>
                <w:szCs w:val="20"/>
                <w:lang w:val="en-GB"/>
              </w:rPr>
              <w:t>SRS-</w:t>
            </w:r>
            <w:proofErr w:type="spellStart"/>
            <w:r w:rsidRPr="00363AF1">
              <w:rPr>
                <w:rFonts w:eastAsia="SimSun"/>
                <w:i/>
                <w:iCs/>
                <w:sz w:val="20"/>
                <w:szCs w:val="20"/>
                <w:lang w:val="en-GB"/>
              </w:rPr>
              <w:t>PosTx</w:t>
            </w:r>
            <w:proofErr w:type="spellEnd"/>
            <w:r w:rsidRPr="00363AF1">
              <w:rPr>
                <w:rFonts w:eastAsia="SimSun"/>
                <w:i/>
                <w:iCs/>
                <w:sz w:val="20"/>
                <w:szCs w:val="20"/>
                <w:lang w:val="en-GB"/>
              </w:rPr>
              <w:t>-Hopping</w:t>
            </w:r>
            <w:r w:rsidRPr="00363AF1">
              <w:rPr>
                <w:rFonts w:eastAsia="SimSun"/>
                <w:sz w:val="20"/>
                <w:szCs w:val="20"/>
                <w:lang w:val="en-GB"/>
              </w:rPr>
              <w:t>, including a switching time to and from the active bandwidth part, the UE shall use the same priority rules as defined in Clause 6.2.1.</w:t>
            </w:r>
          </w:p>
        </w:tc>
      </w:tr>
    </w:tbl>
    <w:p w14:paraId="0D5F51C0" w14:textId="77777777" w:rsidR="003053E1" w:rsidRDefault="003053E1" w:rsidP="00866E8B">
      <w:pPr>
        <w:pStyle w:val="3GPPText"/>
        <w:rPr>
          <w:szCs w:val="22"/>
        </w:rPr>
      </w:pPr>
    </w:p>
    <w:p w14:paraId="1C638EEA" w14:textId="5B3F5EFE" w:rsidR="00EE24A6" w:rsidRDefault="004F0BEE" w:rsidP="00EE24A6">
      <w:pPr>
        <w:pStyle w:val="3GPPText"/>
        <w:rPr>
          <w:szCs w:val="22"/>
        </w:rPr>
      </w:pPr>
      <w:r>
        <w:rPr>
          <w:szCs w:val="22"/>
        </w:rPr>
        <w:t xml:space="preserve">However, it can be observed that </w:t>
      </w:r>
      <w:r w:rsidR="007C5F1C">
        <w:rPr>
          <w:szCs w:val="22"/>
        </w:rPr>
        <w:t xml:space="preserve">certain gaps exist </w:t>
      </w:r>
      <w:r w:rsidR="002C1870">
        <w:rPr>
          <w:szCs w:val="22"/>
        </w:rPr>
        <w:t xml:space="preserve">in defining the collision handling rules for positioning SRS with frequency hopping and RAN1 has been discussing this issue for past few meetings to determine the </w:t>
      </w:r>
      <w:r w:rsidR="00773AC8">
        <w:rPr>
          <w:szCs w:val="22"/>
        </w:rPr>
        <w:t>simplest and most succinct approach to capture all the collision handling cases supported in existing specs. Accordingly, at RAN1 #118, the following was agreed as a conclusion</w:t>
      </w:r>
      <w:r w:rsidR="004B6400">
        <w:rPr>
          <w:szCs w:val="22"/>
        </w:rPr>
        <w:t xml:space="preserve"> </w:t>
      </w:r>
      <w:r w:rsidR="004B6400">
        <w:rPr>
          <w:szCs w:val="22"/>
        </w:rPr>
        <w:fldChar w:fldCharType="begin"/>
      </w:r>
      <w:r w:rsidR="004B6400">
        <w:rPr>
          <w:szCs w:val="22"/>
        </w:rPr>
        <w:instrText xml:space="preserve"> REF _Ref166170132 \r \h </w:instrText>
      </w:r>
      <w:r w:rsidR="004B6400">
        <w:rPr>
          <w:szCs w:val="22"/>
        </w:rPr>
      </w:r>
      <w:r w:rsidR="004B6400">
        <w:rPr>
          <w:szCs w:val="22"/>
        </w:rPr>
        <w:fldChar w:fldCharType="separate"/>
      </w:r>
      <w:r w:rsidR="004B6400">
        <w:rPr>
          <w:szCs w:val="22"/>
        </w:rPr>
        <w:t>[2]</w:t>
      </w:r>
      <w:r w:rsidR="004B6400">
        <w:rPr>
          <w:szCs w:val="22"/>
        </w:rPr>
        <w:fldChar w:fldCharType="end"/>
      </w:r>
      <w:r w:rsidR="00EE24A6">
        <w:rPr>
          <w:szCs w:val="22"/>
        </w:rPr>
        <w:t>:</w:t>
      </w:r>
    </w:p>
    <w:tbl>
      <w:tblPr>
        <w:tblStyle w:val="TableGrid"/>
        <w:tblW w:w="0" w:type="auto"/>
        <w:tblLook w:val="04A0" w:firstRow="1" w:lastRow="0" w:firstColumn="1" w:lastColumn="0" w:noHBand="0" w:noVBand="1"/>
      </w:tblPr>
      <w:tblGrid>
        <w:gridCol w:w="9962"/>
      </w:tblGrid>
      <w:tr w:rsidR="00EE24A6" w:rsidRPr="002354F5" w14:paraId="49BC4981" w14:textId="77777777" w:rsidTr="00973686">
        <w:tc>
          <w:tcPr>
            <w:tcW w:w="9962" w:type="dxa"/>
          </w:tcPr>
          <w:p w14:paraId="3589CFF1" w14:textId="77777777" w:rsidR="00772393" w:rsidRPr="00772393" w:rsidRDefault="00772393" w:rsidP="00772393">
            <w:pPr>
              <w:rPr>
                <w:rFonts w:ascii="Times" w:eastAsia="Batang" w:hAnsi="Times"/>
                <w:b/>
                <w:sz w:val="20"/>
                <w:lang w:val="en-GB"/>
              </w:rPr>
            </w:pPr>
            <w:r w:rsidRPr="00772393">
              <w:rPr>
                <w:rFonts w:ascii="Times" w:eastAsia="Batang" w:hAnsi="Times" w:hint="eastAsia"/>
                <w:b/>
                <w:sz w:val="20"/>
                <w:lang w:val="en-GB"/>
              </w:rPr>
              <w:t>C</w:t>
            </w:r>
            <w:r w:rsidRPr="00772393">
              <w:rPr>
                <w:rFonts w:ascii="Times" w:eastAsia="Batang" w:hAnsi="Times"/>
                <w:b/>
                <w:sz w:val="20"/>
                <w:lang w:val="en-GB"/>
              </w:rPr>
              <w:t>onclusion</w:t>
            </w:r>
          </w:p>
          <w:p w14:paraId="289726E8" w14:textId="7D8F160A" w:rsidR="00EE24A6" w:rsidRPr="00772393" w:rsidRDefault="00772393" w:rsidP="00772393">
            <w:pPr>
              <w:rPr>
                <w:rFonts w:ascii="Times" w:eastAsia="Batang" w:hAnsi="Times"/>
                <w:sz w:val="20"/>
                <w:lang w:val="en-GB"/>
              </w:rPr>
            </w:pPr>
            <w:r w:rsidRPr="00772393">
              <w:rPr>
                <w:rFonts w:ascii="Times" w:eastAsia="Batang" w:hAnsi="Times"/>
                <w:sz w:val="20"/>
                <w:lang w:val="en-GB" w:eastAsia="zh-CN"/>
              </w:rPr>
              <w:t>Discuss at RAN1#118bis how to implement the agreement made in RAN1#114bis: option2 new collision rules between the UL SRS with frequency hopping and other UL and</w:t>
            </w:r>
            <w:r w:rsidRPr="00772393">
              <w:rPr>
                <w:rFonts w:ascii="Times" w:eastAsia="Batang" w:hAnsi="Times"/>
                <w:b/>
                <w:sz w:val="20"/>
                <w:lang w:val="en-GB" w:eastAsia="zh-CN"/>
              </w:rPr>
              <w:t xml:space="preserve"> </w:t>
            </w:r>
            <w:r w:rsidRPr="00772393">
              <w:rPr>
                <w:rFonts w:ascii="Times" w:eastAsia="Batang" w:hAnsi="Times"/>
                <w:sz w:val="20"/>
                <w:lang w:val="en-GB" w:eastAsia="zh-CN"/>
              </w:rPr>
              <w:t>DL signals/channels.</w:t>
            </w:r>
          </w:p>
        </w:tc>
      </w:tr>
    </w:tbl>
    <w:p w14:paraId="25572CEF" w14:textId="77777777" w:rsidR="00EE24A6" w:rsidRDefault="00EE24A6" w:rsidP="00866E8B">
      <w:pPr>
        <w:pStyle w:val="3GPPText"/>
        <w:rPr>
          <w:szCs w:val="22"/>
        </w:rPr>
      </w:pPr>
    </w:p>
    <w:p w14:paraId="17C4C637" w14:textId="5DF08084" w:rsidR="00106BC1" w:rsidRPr="00601ECB" w:rsidRDefault="00D617BF" w:rsidP="00866E8B">
      <w:pPr>
        <w:pStyle w:val="3GPPText"/>
        <w:rPr>
          <w:szCs w:val="22"/>
        </w:rPr>
      </w:pPr>
      <w:r w:rsidRPr="00601ECB">
        <w:rPr>
          <w:szCs w:val="22"/>
        </w:rPr>
        <w:t>In this contribution</w:t>
      </w:r>
      <w:r w:rsidR="00F53AD5" w:rsidRPr="00601ECB">
        <w:rPr>
          <w:szCs w:val="22"/>
        </w:rPr>
        <w:t>,</w:t>
      </w:r>
      <w:r w:rsidRPr="00601ECB">
        <w:rPr>
          <w:szCs w:val="22"/>
        </w:rPr>
        <w:t xml:space="preserve"> </w:t>
      </w:r>
      <w:r w:rsidR="004F2534" w:rsidRPr="00601ECB">
        <w:rPr>
          <w:szCs w:val="22"/>
        </w:rPr>
        <w:t xml:space="preserve">we </w:t>
      </w:r>
      <w:r w:rsidR="00780DAB" w:rsidRPr="00601ECB">
        <w:rPr>
          <w:szCs w:val="22"/>
        </w:rPr>
        <w:t xml:space="preserve">present </w:t>
      </w:r>
      <w:r w:rsidR="001D2B02">
        <w:rPr>
          <w:szCs w:val="22"/>
        </w:rPr>
        <w:t xml:space="preserve">a discussion </w:t>
      </w:r>
      <w:r w:rsidR="007840D3">
        <w:rPr>
          <w:szCs w:val="22"/>
        </w:rPr>
        <w:t>on</w:t>
      </w:r>
      <w:r w:rsidR="005721B5">
        <w:rPr>
          <w:szCs w:val="22"/>
        </w:rPr>
        <w:t xml:space="preserve"> the need of </w:t>
      </w:r>
      <w:r w:rsidR="007E7AA6">
        <w:rPr>
          <w:szCs w:val="22"/>
        </w:rPr>
        <w:t xml:space="preserve">extending </w:t>
      </w:r>
      <w:r w:rsidR="005721B5">
        <w:rPr>
          <w:szCs w:val="22"/>
        </w:rPr>
        <w:t xml:space="preserve">the relevant collision handling cases </w:t>
      </w:r>
      <w:r w:rsidR="007E7AA6">
        <w:rPr>
          <w:szCs w:val="22"/>
        </w:rPr>
        <w:t xml:space="preserve">supported in existing specifications to </w:t>
      </w:r>
      <w:r w:rsidR="00B8164D">
        <w:rPr>
          <w:szCs w:val="22"/>
        </w:rPr>
        <w:t>collisions involving positioning SRS with frequency hopping</w:t>
      </w:r>
      <w:r w:rsidR="00D41DC3" w:rsidRPr="00601ECB">
        <w:rPr>
          <w:szCs w:val="22"/>
        </w:rPr>
        <w:t>.</w:t>
      </w:r>
    </w:p>
    <w:p w14:paraId="687CFB93" w14:textId="191543F8" w:rsidR="00F17C9D" w:rsidRPr="00601ECB" w:rsidRDefault="007840D3" w:rsidP="00F17C9D">
      <w:pPr>
        <w:pStyle w:val="3GPPH1"/>
        <w:rPr>
          <w:lang w:val="en-US"/>
        </w:rPr>
      </w:pPr>
      <w:r>
        <w:rPr>
          <w:lang w:val="en-US"/>
        </w:rPr>
        <w:t>Discussion</w:t>
      </w:r>
    </w:p>
    <w:p w14:paraId="1F2DF0D5" w14:textId="2627A45B" w:rsidR="00225DE2" w:rsidRDefault="00A32E4C" w:rsidP="003C04B0">
      <w:pPr>
        <w:pStyle w:val="3GPPText"/>
      </w:pPr>
      <w:r>
        <w:t xml:space="preserve">During RAN1 #118 meeting, the following two </w:t>
      </w:r>
      <w:r w:rsidR="0030217C">
        <w:t>TP</w:t>
      </w:r>
      <w:r>
        <w:t xml:space="preserve">s were discussed </w:t>
      </w:r>
      <w:r w:rsidR="00E171F7">
        <w:t xml:space="preserve">to address the above issue for Rel-18 without </w:t>
      </w:r>
      <w:r w:rsidR="004B6400">
        <w:t xml:space="preserve">a </w:t>
      </w:r>
      <w:r w:rsidR="00E171F7">
        <w:t>conclusion</w:t>
      </w:r>
      <w:r w:rsidR="00710A48">
        <w:t xml:space="preserve"> </w:t>
      </w:r>
      <w:r w:rsidR="004B6400">
        <w:fldChar w:fldCharType="begin"/>
      </w:r>
      <w:r w:rsidR="004B6400">
        <w:instrText xml:space="preserve"> REF _Ref178847220 \r \h </w:instrText>
      </w:r>
      <w:r w:rsidR="004B6400">
        <w:fldChar w:fldCharType="separate"/>
      </w:r>
      <w:r w:rsidR="004B6400">
        <w:t>[3]</w:t>
      </w:r>
      <w:r w:rsidR="004B6400">
        <w:fldChar w:fldCharType="end"/>
      </w:r>
      <w:r w:rsidR="00E171F7">
        <w:t xml:space="preserve">. </w:t>
      </w:r>
    </w:p>
    <w:tbl>
      <w:tblPr>
        <w:tblStyle w:val="TableGrid"/>
        <w:tblW w:w="0" w:type="auto"/>
        <w:tblLook w:val="04A0" w:firstRow="1" w:lastRow="0" w:firstColumn="1" w:lastColumn="0" w:noHBand="0" w:noVBand="1"/>
      </w:tblPr>
      <w:tblGrid>
        <w:gridCol w:w="1435"/>
        <w:gridCol w:w="8100"/>
      </w:tblGrid>
      <w:tr w:rsidR="00710A48" w:rsidRPr="00AB5470" w14:paraId="746DD9B9" w14:textId="77777777" w:rsidTr="00973686">
        <w:tc>
          <w:tcPr>
            <w:tcW w:w="1435" w:type="dxa"/>
            <w:shd w:val="clear" w:color="auto" w:fill="DBE5F1" w:themeFill="accent1" w:themeFillTint="33"/>
          </w:tcPr>
          <w:p w14:paraId="1FC79BD0" w14:textId="77777777" w:rsidR="00710A48" w:rsidRPr="00AB5470" w:rsidRDefault="00710A48" w:rsidP="00973686">
            <w:pPr>
              <w:rPr>
                <w:b/>
                <w:bCs/>
                <w:lang w:eastAsia="ja-JP"/>
              </w:rPr>
            </w:pPr>
            <w:proofErr w:type="spellStart"/>
            <w:r w:rsidRPr="00AB5470">
              <w:rPr>
                <w:b/>
                <w:bCs/>
                <w:lang w:eastAsia="ja-JP"/>
              </w:rPr>
              <w:t>Tdoc</w:t>
            </w:r>
            <w:proofErr w:type="spellEnd"/>
            <w:r w:rsidRPr="00AB5470">
              <w:rPr>
                <w:b/>
                <w:bCs/>
                <w:lang w:eastAsia="ja-JP"/>
              </w:rPr>
              <w:t>#</w:t>
            </w:r>
          </w:p>
        </w:tc>
        <w:tc>
          <w:tcPr>
            <w:tcW w:w="8100" w:type="dxa"/>
            <w:shd w:val="clear" w:color="auto" w:fill="DBE5F1" w:themeFill="accent1" w:themeFillTint="33"/>
          </w:tcPr>
          <w:p w14:paraId="47B135E8" w14:textId="77777777" w:rsidR="00710A48" w:rsidRPr="00AB5470" w:rsidRDefault="00710A48" w:rsidP="00973686">
            <w:pPr>
              <w:rPr>
                <w:b/>
                <w:bCs/>
                <w:lang w:eastAsia="ja-JP"/>
              </w:rPr>
            </w:pPr>
            <w:r w:rsidRPr="00AB5470">
              <w:rPr>
                <w:b/>
                <w:bCs/>
                <w:lang w:eastAsia="ja-JP"/>
              </w:rPr>
              <w:t>Title and proposal</w:t>
            </w:r>
          </w:p>
        </w:tc>
      </w:tr>
      <w:tr w:rsidR="00710A48" w:rsidRPr="00AB5470" w14:paraId="06DBD797" w14:textId="77777777" w:rsidTr="00973686">
        <w:tc>
          <w:tcPr>
            <w:tcW w:w="1435" w:type="dxa"/>
          </w:tcPr>
          <w:p w14:paraId="3546833F" w14:textId="6F61639C" w:rsidR="00710A48" w:rsidRPr="00AB5470" w:rsidRDefault="00DC7AF3" w:rsidP="00973686">
            <w:pPr>
              <w:rPr>
                <w:lang w:eastAsia="ja-JP"/>
              </w:rPr>
            </w:pPr>
            <w:r>
              <w:rPr>
                <w:lang w:eastAsia="ja-JP"/>
              </w:rPr>
              <w:t>R1-240</w:t>
            </w:r>
            <w:r w:rsidR="00710A48" w:rsidRPr="00AB5470">
              <w:rPr>
                <w:lang w:eastAsia="ja-JP"/>
              </w:rPr>
              <w:t>6953</w:t>
            </w:r>
            <w:r w:rsidR="00710A48" w:rsidRPr="00AB5470">
              <w:t xml:space="preserve">  </w:t>
            </w:r>
          </w:p>
        </w:tc>
        <w:tc>
          <w:tcPr>
            <w:tcW w:w="8100" w:type="dxa"/>
          </w:tcPr>
          <w:p w14:paraId="6D25D73C" w14:textId="77777777" w:rsidR="00710A48" w:rsidRPr="00AB5470" w:rsidRDefault="00710A48" w:rsidP="00973686">
            <w:r w:rsidRPr="00AB5470">
              <w:t xml:space="preserve"> </w:t>
            </w:r>
          </w:p>
          <w:p w14:paraId="5FBF0059" w14:textId="77777777" w:rsidR="00710A48" w:rsidRPr="00AB5470" w:rsidRDefault="00710A48" w:rsidP="00973686">
            <w:pPr>
              <w:pStyle w:val="B1"/>
              <w:ind w:left="0" w:firstLine="0"/>
              <w:rPr>
                <w:color w:val="FF0000"/>
                <w:lang w:val="en-US"/>
              </w:rPr>
            </w:pPr>
            <w:r w:rsidRPr="00AB5470">
              <w:rPr>
                <w:lang w:val="en-US"/>
              </w:rPr>
              <w:t>If the SRS symbol(s), including the switching time to and from the active bandwidth part, of the transmit frequency hopping collides with PUSCH or PUCCH, and if the UE determines the SRS to be dropped, the colliding SRS symbol(s) are dropped. In unpaired spectrum, if the SRS symbol(s), including the switching time to and from the active bandwidth part, of the transmit frequency hopping collides with DL signals or channels, and if the UE determines the SRS to be dropped, the colliding SRS symbol(s) are dropped.</w:t>
            </w:r>
          </w:p>
          <w:p w14:paraId="3D7D315F" w14:textId="77777777" w:rsidR="00710A48" w:rsidRPr="00AB5470" w:rsidRDefault="00710A48" w:rsidP="00973686"/>
        </w:tc>
      </w:tr>
      <w:tr w:rsidR="00710A48" w:rsidRPr="00AB5470" w14:paraId="2C587F04" w14:textId="77777777" w:rsidTr="00973686">
        <w:tc>
          <w:tcPr>
            <w:tcW w:w="1435" w:type="dxa"/>
          </w:tcPr>
          <w:p w14:paraId="3AEA79AC" w14:textId="42B890C7" w:rsidR="00710A48" w:rsidRPr="00AB5470" w:rsidRDefault="00DC7AF3" w:rsidP="00973686">
            <w:pPr>
              <w:rPr>
                <w:lang w:eastAsia="ja-JP"/>
              </w:rPr>
            </w:pPr>
            <w:r>
              <w:rPr>
                <w:lang w:eastAsia="ja-JP"/>
              </w:rPr>
              <w:t>R1-240</w:t>
            </w:r>
            <w:r w:rsidR="00710A48" w:rsidRPr="00AB5470">
              <w:t>6019</w:t>
            </w:r>
          </w:p>
        </w:tc>
        <w:tc>
          <w:tcPr>
            <w:tcW w:w="8100" w:type="dxa"/>
          </w:tcPr>
          <w:p w14:paraId="5777CC86" w14:textId="77777777" w:rsidR="00710A48" w:rsidRPr="00AB5470" w:rsidRDefault="00710A48" w:rsidP="00973686">
            <w:pPr>
              <w:rPr>
                <w:rFonts w:eastAsia="SimSun"/>
              </w:rPr>
            </w:pPr>
            <w:r w:rsidRPr="00AB5470">
              <w:rPr>
                <w:rFonts w:eastAsia="SimSun"/>
              </w:rPr>
              <w:t xml:space="preserve">When the reduced capability UE is configured by the higher layer parameter </w:t>
            </w:r>
            <w:r w:rsidRPr="00AB5470">
              <w:rPr>
                <w:rFonts w:eastAsia="SimSun"/>
                <w:i/>
                <w:iCs/>
              </w:rPr>
              <w:t>SRS-</w:t>
            </w:r>
            <w:proofErr w:type="spellStart"/>
            <w:r w:rsidRPr="00AB5470">
              <w:rPr>
                <w:rFonts w:eastAsia="SimSun"/>
                <w:i/>
                <w:iCs/>
              </w:rPr>
              <w:t>PosTx</w:t>
            </w:r>
            <w:proofErr w:type="spellEnd"/>
            <w:r w:rsidRPr="00AB5470">
              <w:rPr>
                <w:rFonts w:eastAsia="SimSun"/>
                <w:i/>
                <w:iCs/>
              </w:rPr>
              <w:t>-Hopping</w:t>
            </w:r>
            <w:r w:rsidRPr="00AB5470">
              <w:rPr>
                <w:rFonts w:eastAsia="SimSun"/>
              </w:rPr>
              <w:t xml:space="preserve">, including a switching time to and from the active bandwidth part, the UE shall use the same priority rules as defined in Clause 6.2.1 and Clause </w:t>
            </w:r>
            <w:r w:rsidRPr="00D6045D">
              <w:rPr>
                <w:rFonts w:eastAsia="SimSun"/>
                <w:strike/>
              </w:rPr>
              <w:t>7.5</w:t>
            </w:r>
            <w:r w:rsidRPr="00AB5470">
              <w:rPr>
                <w:rFonts w:eastAsia="SimSun"/>
              </w:rPr>
              <w:t xml:space="preserve">, 8.1, 11.1, </w:t>
            </w:r>
            <w:r w:rsidRPr="00D6045D">
              <w:rPr>
                <w:rFonts w:eastAsia="SimSun"/>
                <w:strike/>
              </w:rPr>
              <w:t>11.2A</w:t>
            </w:r>
            <w:r w:rsidRPr="00AB5470">
              <w:rPr>
                <w:rFonts w:eastAsia="SimSun"/>
              </w:rPr>
              <w:t xml:space="preserve"> and 17.2 in [6, TS38.213].</w:t>
            </w:r>
          </w:p>
          <w:p w14:paraId="29EE0C3E" w14:textId="77777777" w:rsidR="00710A48" w:rsidRPr="00AB5470" w:rsidRDefault="00710A48" w:rsidP="00973686"/>
        </w:tc>
      </w:tr>
    </w:tbl>
    <w:p w14:paraId="2A6E9E4D" w14:textId="77777777" w:rsidR="00E171F7" w:rsidRDefault="00E171F7" w:rsidP="003C04B0">
      <w:pPr>
        <w:pStyle w:val="3GPPText"/>
      </w:pPr>
    </w:p>
    <w:p w14:paraId="22409DD1" w14:textId="77777777" w:rsidR="00D5573D" w:rsidRDefault="001A0B30" w:rsidP="001A0B30">
      <w:pPr>
        <w:pStyle w:val="3GPPText"/>
        <w:rPr>
          <w:lang w:val="en-GB"/>
        </w:rPr>
      </w:pPr>
      <w:r w:rsidRPr="001A0B30">
        <w:rPr>
          <w:lang w:val="en-GB"/>
        </w:rPr>
        <w:t xml:space="preserve">First, we note that the above-quoted text from current version of TS 38.214 </w:t>
      </w:r>
      <w:r>
        <w:rPr>
          <w:lang w:val="en-GB"/>
        </w:rPr>
        <w:t>(“</w:t>
      </w:r>
      <w:r w:rsidRPr="001A0B30">
        <w:rPr>
          <w:i/>
          <w:iCs/>
        </w:rPr>
        <w:t>When the reduced capability UE is configured by the higher layer parameter SRS-</w:t>
      </w:r>
      <w:proofErr w:type="spellStart"/>
      <w:r w:rsidRPr="001A0B30">
        <w:rPr>
          <w:i/>
          <w:iCs/>
        </w:rPr>
        <w:t>PosTx</w:t>
      </w:r>
      <w:proofErr w:type="spellEnd"/>
      <w:r w:rsidRPr="001A0B30">
        <w:rPr>
          <w:i/>
          <w:iCs/>
        </w:rPr>
        <w:t>-Hopping, including a switching time to and from the active bandwidth part, the UE shall use the same priority rules as defined in Clause 6.2.1.</w:t>
      </w:r>
      <w:r>
        <w:rPr>
          <w:lang w:val="en-GB"/>
        </w:rPr>
        <w:t xml:space="preserve">”) </w:t>
      </w:r>
      <w:r w:rsidRPr="001A0B30">
        <w:rPr>
          <w:lang w:val="en-GB"/>
        </w:rPr>
        <w:t xml:space="preserve">is incomplete </w:t>
      </w:r>
      <w:r w:rsidR="001A5D04">
        <w:rPr>
          <w:lang w:val="en-GB"/>
        </w:rPr>
        <w:t xml:space="preserve">as </w:t>
      </w:r>
      <w:r w:rsidRPr="001A0B30">
        <w:rPr>
          <w:lang w:val="en-GB"/>
        </w:rPr>
        <w:t xml:space="preserve">it does not clarify the context in which priority rules as defined in Clause 6.2.1 should apply for positioning SRS with </w:t>
      </w:r>
      <w:r w:rsidRPr="001A0B30">
        <w:rPr>
          <w:lang w:val="en-GB"/>
        </w:rPr>
        <w:lastRenderedPageBreak/>
        <w:t>frequency hopping</w:t>
      </w:r>
      <w:r w:rsidR="001A5D04">
        <w:rPr>
          <w:lang w:val="en-GB"/>
        </w:rPr>
        <w:t>.</w:t>
      </w:r>
      <w:r w:rsidRPr="001A0B30">
        <w:rPr>
          <w:lang w:val="en-GB"/>
        </w:rPr>
        <w:t xml:space="preserve"> </w:t>
      </w:r>
      <w:r w:rsidR="001A5D04">
        <w:rPr>
          <w:lang w:val="en-GB"/>
        </w:rPr>
        <w:t>The current sentence</w:t>
      </w:r>
      <w:r w:rsidRPr="001A0B30">
        <w:rPr>
          <w:lang w:val="en-GB"/>
        </w:rPr>
        <w:t xml:space="preserve"> could be misleading in that the “</w:t>
      </w:r>
      <w:r w:rsidRPr="001A0B30">
        <w:rPr>
          <w:i/>
          <w:iCs/>
          <w:lang w:val="en-GB"/>
        </w:rPr>
        <w:t>switching time to and from the active bandwidth part</w:t>
      </w:r>
      <w:r w:rsidRPr="001A0B30">
        <w:rPr>
          <w:lang w:val="en-GB"/>
        </w:rPr>
        <w:t xml:space="preserve">” is configured to the UE via higher layer parameter </w:t>
      </w:r>
      <w:r w:rsidRPr="001A0B30">
        <w:rPr>
          <w:i/>
          <w:iCs/>
          <w:lang w:val="en-GB"/>
        </w:rPr>
        <w:t>SRS-</w:t>
      </w:r>
      <w:proofErr w:type="spellStart"/>
      <w:r w:rsidRPr="001A0B30">
        <w:rPr>
          <w:i/>
          <w:iCs/>
          <w:lang w:val="en-GB"/>
        </w:rPr>
        <w:t>PosTx</w:t>
      </w:r>
      <w:proofErr w:type="spellEnd"/>
      <w:r w:rsidRPr="001A0B30">
        <w:rPr>
          <w:i/>
          <w:iCs/>
          <w:lang w:val="en-GB"/>
        </w:rPr>
        <w:t>-Hopping</w:t>
      </w:r>
      <w:r w:rsidR="00923CFA">
        <w:rPr>
          <w:lang w:val="en-GB"/>
        </w:rPr>
        <w:t xml:space="preserve"> instead of the original intention of clarifying that any switching time </w:t>
      </w:r>
      <w:r w:rsidR="005811A9">
        <w:rPr>
          <w:lang w:val="en-GB"/>
        </w:rPr>
        <w:t xml:space="preserve">associated with positioning SRS with frequency hopping should also be considered when applying the prioritization rules </w:t>
      </w:r>
      <w:r w:rsidR="004B6041">
        <w:rPr>
          <w:lang w:val="en-GB"/>
        </w:rPr>
        <w:t>described in Clause 6.2.1 in TS 38.214 (and other relevant clauses in TS 38.213 discussed below).</w:t>
      </w:r>
      <w:r w:rsidR="00257CA8">
        <w:rPr>
          <w:lang w:val="en-GB"/>
        </w:rPr>
        <w:t xml:space="preserve"> </w:t>
      </w:r>
      <w:proofErr w:type="gramStart"/>
      <w:r w:rsidR="00ED0277">
        <w:rPr>
          <w:lang w:val="en-GB"/>
        </w:rPr>
        <w:t>In particular, it</w:t>
      </w:r>
      <w:proofErr w:type="gramEnd"/>
      <w:r w:rsidR="00ED0277">
        <w:rPr>
          <w:lang w:val="en-GB"/>
        </w:rPr>
        <w:t xml:space="preserve"> would be necessary to provide the two basic scenarios for which the priority rules may apply</w:t>
      </w:r>
      <w:r w:rsidR="00D5573D">
        <w:rPr>
          <w:lang w:val="en-GB"/>
        </w:rPr>
        <w:t>:</w:t>
      </w:r>
    </w:p>
    <w:p w14:paraId="359700CF" w14:textId="2A67DC99" w:rsidR="001A0B30" w:rsidRDefault="00ED0277" w:rsidP="00D5573D">
      <w:pPr>
        <w:pStyle w:val="3GPPText"/>
        <w:numPr>
          <w:ilvl w:val="0"/>
          <w:numId w:val="30"/>
        </w:numPr>
        <w:rPr>
          <w:lang w:val="en-GB"/>
        </w:rPr>
      </w:pPr>
      <w:r>
        <w:rPr>
          <w:lang w:val="en-GB"/>
        </w:rPr>
        <w:t xml:space="preserve">collision </w:t>
      </w:r>
      <w:r w:rsidR="00D5573D">
        <w:rPr>
          <w:lang w:val="en-GB"/>
        </w:rPr>
        <w:t xml:space="preserve">of SRS symbol(s) (including any switching time) with other channels/signals </w:t>
      </w:r>
    </w:p>
    <w:p w14:paraId="61330547" w14:textId="6837208E" w:rsidR="00D5573D" w:rsidRPr="001A0B30" w:rsidRDefault="00D5573D" w:rsidP="001C3B9A">
      <w:pPr>
        <w:pStyle w:val="3GPPText"/>
        <w:numPr>
          <w:ilvl w:val="0"/>
          <w:numId w:val="30"/>
        </w:numPr>
        <w:rPr>
          <w:lang w:val="en-GB"/>
        </w:rPr>
      </w:pPr>
      <w:r>
        <w:rPr>
          <w:lang w:val="en-GB"/>
        </w:rPr>
        <w:t>insufficient time-gap between SRS symbol(s) (including any switching time) with respect to PRACH or SSB occasions (</w:t>
      </w:r>
      <w:r w:rsidR="001C3B9A" w:rsidRPr="001C3B9A">
        <w:rPr>
          <w:i/>
          <w:iCs/>
          <w:lang w:val="en-GB"/>
        </w:rPr>
        <w:t>cf.</w:t>
      </w:r>
      <w:r w:rsidR="001C3B9A">
        <w:rPr>
          <w:lang w:val="en-GB"/>
        </w:rPr>
        <w:t xml:space="preserve"> </w:t>
      </w:r>
      <w:r>
        <w:rPr>
          <w:lang w:val="en-GB"/>
        </w:rPr>
        <w:t xml:space="preserve">clause </w:t>
      </w:r>
      <w:r w:rsidR="001C3B9A">
        <w:rPr>
          <w:lang w:val="en-GB"/>
        </w:rPr>
        <w:t>8.1 and 17.2 in TS 38.213)</w:t>
      </w:r>
      <w:r>
        <w:rPr>
          <w:lang w:val="en-GB"/>
        </w:rPr>
        <w:t xml:space="preserve">. </w:t>
      </w:r>
    </w:p>
    <w:p w14:paraId="400E8055" w14:textId="77777777" w:rsidR="001A0B30" w:rsidRDefault="001A0B30" w:rsidP="00777414">
      <w:pPr>
        <w:pStyle w:val="3GPPText"/>
      </w:pPr>
    </w:p>
    <w:p w14:paraId="5146280B" w14:textId="753CFEF9" w:rsidR="000238A9" w:rsidRDefault="000238A9" w:rsidP="00777414">
      <w:pPr>
        <w:pStyle w:val="3GPPText"/>
      </w:pPr>
      <w:r>
        <w:t>W</w:t>
      </w:r>
      <w:r w:rsidR="00E437A2">
        <w:t>ith re</w:t>
      </w:r>
      <w:r>
        <w:t>spect</w:t>
      </w:r>
      <w:r w:rsidR="00E437A2">
        <w:t xml:space="preserve"> to the </w:t>
      </w:r>
      <w:r w:rsidR="0030217C">
        <w:t xml:space="preserve">TP in </w:t>
      </w:r>
      <w:r w:rsidR="0030217C" w:rsidRPr="0030217C">
        <w:t>R1-2406953</w:t>
      </w:r>
      <w:r w:rsidR="0030217C">
        <w:t xml:space="preserve">, </w:t>
      </w:r>
      <w:r w:rsidR="00ED3BA8">
        <w:t xml:space="preserve">we note that there are several </w:t>
      </w:r>
      <w:r w:rsidR="00E96377">
        <w:t xml:space="preserve">other </w:t>
      </w:r>
      <w:r w:rsidR="00775C19">
        <w:t xml:space="preserve">cases of time-overlaps </w:t>
      </w:r>
      <w:r w:rsidR="00560E52">
        <w:t xml:space="preserve">beyond those between </w:t>
      </w:r>
      <w:r w:rsidR="00775C19">
        <w:t>positioning SRS with frequency hopping</w:t>
      </w:r>
      <w:r w:rsidR="00560E52">
        <w:t xml:space="preserve"> and PUSCH/PUCCH and DL channels/signals. </w:t>
      </w:r>
    </w:p>
    <w:p w14:paraId="68DB1F91" w14:textId="77777777" w:rsidR="00240EF9" w:rsidRDefault="00240EF9" w:rsidP="00777414">
      <w:pPr>
        <w:pStyle w:val="3GPPText"/>
      </w:pPr>
    </w:p>
    <w:p w14:paraId="4A690F5B" w14:textId="23E25537" w:rsidR="000238A9" w:rsidRDefault="000238A9" w:rsidP="00777414">
      <w:pPr>
        <w:pStyle w:val="3GPPText"/>
        <w:rPr>
          <w:lang w:eastAsia="ja-JP"/>
        </w:rPr>
      </w:pPr>
      <w:r>
        <w:t xml:space="preserve">To address this, the TP in </w:t>
      </w:r>
      <w:r>
        <w:rPr>
          <w:lang w:eastAsia="ja-JP"/>
        </w:rPr>
        <w:t>R1-240</w:t>
      </w:r>
      <w:r w:rsidRPr="00AB5470">
        <w:rPr>
          <w:lang w:eastAsia="ja-JP"/>
        </w:rPr>
        <w:t>6</w:t>
      </w:r>
      <w:r>
        <w:rPr>
          <w:lang w:eastAsia="ja-JP"/>
        </w:rPr>
        <w:t xml:space="preserve">019 </w:t>
      </w:r>
      <w:r w:rsidR="004E3B14">
        <w:rPr>
          <w:lang w:eastAsia="ja-JP"/>
        </w:rPr>
        <w:t>intended to capture all the relevant cases by reference to the respective clauses in the existing specification</w:t>
      </w:r>
      <w:r w:rsidR="00AC1BF2">
        <w:rPr>
          <w:lang w:eastAsia="ja-JP"/>
        </w:rPr>
        <w:t xml:space="preserve">s instead of describing them individually. </w:t>
      </w:r>
      <w:r w:rsidR="00D65752">
        <w:rPr>
          <w:lang w:eastAsia="ja-JP"/>
        </w:rPr>
        <w:t>However, it was correctly pointed out during RAN1 #118 meeting that some of the references to existing clauses should not apply – these include clause 7.5 of TS 38.213 (</w:t>
      </w:r>
      <w:r w:rsidR="00957D76">
        <w:rPr>
          <w:lang w:eastAsia="ja-JP"/>
        </w:rPr>
        <w:t>since RedCap UEs are limited to single carrier operation only</w:t>
      </w:r>
      <w:r w:rsidR="007E3856">
        <w:rPr>
          <w:lang w:eastAsia="ja-JP"/>
        </w:rPr>
        <w:t xml:space="preserve"> and thus, Clause </w:t>
      </w:r>
      <w:r w:rsidR="00247526">
        <w:rPr>
          <w:lang w:eastAsia="ja-JP"/>
        </w:rPr>
        <w:t>7.5 may not apply to RedCap UEs</w:t>
      </w:r>
      <w:r w:rsidR="00D65752">
        <w:rPr>
          <w:lang w:eastAsia="ja-JP"/>
        </w:rPr>
        <w:t>)</w:t>
      </w:r>
      <w:r w:rsidR="00957D76">
        <w:rPr>
          <w:lang w:eastAsia="ja-JP"/>
        </w:rPr>
        <w:t xml:space="preserve"> and clause 11.2A of TS 38.213 </w:t>
      </w:r>
      <w:r w:rsidR="002D1B99">
        <w:rPr>
          <w:lang w:eastAsia="ja-JP"/>
        </w:rPr>
        <w:t xml:space="preserve">(since this pertains to cancellation indication (CI) for UL transmissions and not strictly </w:t>
      </w:r>
      <w:r w:rsidR="005F3ECB">
        <w:rPr>
          <w:lang w:eastAsia="ja-JP"/>
        </w:rPr>
        <w:t xml:space="preserve">a case of collision handling). </w:t>
      </w:r>
    </w:p>
    <w:p w14:paraId="58735CA0" w14:textId="77777777" w:rsidR="00240EF9" w:rsidRDefault="00240EF9" w:rsidP="00777414">
      <w:pPr>
        <w:pStyle w:val="3GPPText"/>
        <w:rPr>
          <w:lang w:eastAsia="ja-JP"/>
        </w:rPr>
      </w:pPr>
    </w:p>
    <w:p w14:paraId="7990A150" w14:textId="3956F7F6" w:rsidR="005F3ECB" w:rsidRDefault="005F3ECB" w:rsidP="00777414">
      <w:pPr>
        <w:pStyle w:val="3GPPText"/>
        <w:rPr>
          <w:lang w:eastAsia="ja-JP"/>
        </w:rPr>
      </w:pPr>
      <w:r>
        <w:rPr>
          <w:lang w:eastAsia="ja-JP"/>
        </w:rPr>
        <w:t xml:space="preserve">Further, with inclusion of a reference to clause 6.2.1 in TS 38.214, it would not be necessary to </w:t>
      </w:r>
      <w:r w:rsidR="00B66F19">
        <w:rPr>
          <w:lang w:eastAsia="ja-JP"/>
        </w:rPr>
        <w:t>also keep the current sentence on collision handling between positioning SRS with frequency hopping and PUSCH/PUCCH</w:t>
      </w:r>
      <w:r w:rsidR="00452CF8">
        <w:rPr>
          <w:lang w:eastAsia="ja-JP"/>
        </w:rPr>
        <w:t xml:space="preserve">, and thus, the first sentence should be removed to avoid redundancy. </w:t>
      </w:r>
    </w:p>
    <w:p w14:paraId="331E38FA" w14:textId="77777777" w:rsidR="00240EF9" w:rsidRDefault="00240EF9" w:rsidP="00777414">
      <w:pPr>
        <w:pStyle w:val="3GPPText"/>
      </w:pPr>
    </w:p>
    <w:p w14:paraId="3D1141B7" w14:textId="5CB5522C" w:rsidR="002957F6" w:rsidRDefault="00452CF8" w:rsidP="00777414">
      <w:pPr>
        <w:pStyle w:val="3GPPText"/>
      </w:pPr>
      <w:r>
        <w:t>Next</w:t>
      </w:r>
      <w:r w:rsidR="00C02D59">
        <w:t xml:space="preserve">, we </w:t>
      </w:r>
      <w:r w:rsidR="006712D2">
        <w:t xml:space="preserve">clarify the relevance of the remaining cases </w:t>
      </w:r>
      <w:r w:rsidR="00D554B7">
        <w:t xml:space="preserve">of collision handling involving positioning SRS with frequency hopping. </w:t>
      </w:r>
    </w:p>
    <w:p w14:paraId="0C642ED1" w14:textId="77777777" w:rsidR="00CC4861" w:rsidRDefault="00CC4861" w:rsidP="00777414">
      <w:pPr>
        <w:pStyle w:val="3GPPText"/>
      </w:pPr>
    </w:p>
    <w:p w14:paraId="1F43391D" w14:textId="5F97A608" w:rsidR="000B6EC9" w:rsidRPr="000B6EC9" w:rsidRDefault="00CC4861" w:rsidP="00016BF3">
      <w:pPr>
        <w:pStyle w:val="Heading2"/>
      </w:pPr>
      <w:r w:rsidRPr="00CC4861">
        <w:t xml:space="preserve">Clause 8.1, </w:t>
      </w:r>
      <w:r w:rsidR="00016BF3">
        <w:t>TS 38.213</w:t>
      </w:r>
    </w:p>
    <w:p w14:paraId="1BCDE970" w14:textId="26639D06" w:rsidR="00997824" w:rsidRDefault="00997824" w:rsidP="00016BF3">
      <w:pPr>
        <w:rPr>
          <w:rFonts w:eastAsia="SimSun"/>
          <w:sz w:val="22"/>
          <w:szCs w:val="22"/>
          <w:lang w:val="en-GB"/>
        </w:rPr>
      </w:pPr>
      <w:r w:rsidRPr="008D68C8">
        <w:rPr>
          <w:rFonts w:eastAsia="SimSun"/>
          <w:sz w:val="22"/>
          <w:szCs w:val="22"/>
          <w:lang w:val="en-GB"/>
        </w:rPr>
        <w:t>Specification text in the cited clause that is being referred to</w:t>
      </w:r>
      <w:r w:rsidR="006F4C29" w:rsidRPr="008D68C8">
        <w:rPr>
          <w:rFonts w:eastAsia="SimSun"/>
          <w:sz w:val="22"/>
          <w:szCs w:val="22"/>
          <w:lang w:val="en-GB"/>
        </w:rPr>
        <w:t xml:space="preserve"> (TS 38.213, v</w:t>
      </w:r>
      <w:r w:rsidR="00C43E9D" w:rsidRPr="008D68C8">
        <w:rPr>
          <w:rFonts w:eastAsia="SimSun"/>
          <w:sz w:val="22"/>
          <w:szCs w:val="22"/>
          <w:lang w:val="en-GB"/>
        </w:rPr>
        <w:t>18.4.0)</w:t>
      </w:r>
      <w:r w:rsidRPr="008D68C8">
        <w:rPr>
          <w:rFonts w:eastAsia="SimSun"/>
          <w:sz w:val="22"/>
          <w:szCs w:val="22"/>
          <w:lang w:val="en-GB"/>
        </w:rPr>
        <w:t>:</w:t>
      </w:r>
    </w:p>
    <w:p w14:paraId="274897B6" w14:textId="77777777" w:rsidR="00D001CC" w:rsidRPr="008D68C8" w:rsidRDefault="00D001CC" w:rsidP="00016BF3">
      <w:pPr>
        <w:rPr>
          <w:rFonts w:eastAsia="SimSun"/>
          <w:sz w:val="22"/>
          <w:szCs w:val="22"/>
          <w:lang w:val="en-GB"/>
        </w:rPr>
      </w:pPr>
    </w:p>
    <w:tbl>
      <w:tblPr>
        <w:tblStyle w:val="TableGrid"/>
        <w:tblW w:w="0" w:type="auto"/>
        <w:tblLook w:val="04A0" w:firstRow="1" w:lastRow="0" w:firstColumn="1" w:lastColumn="0" w:noHBand="0" w:noVBand="1"/>
      </w:tblPr>
      <w:tblGrid>
        <w:gridCol w:w="9962"/>
      </w:tblGrid>
      <w:tr w:rsidR="00DA701B" w14:paraId="35FA5C0F" w14:textId="77777777" w:rsidTr="00DA701B">
        <w:tc>
          <w:tcPr>
            <w:tcW w:w="9962" w:type="dxa"/>
          </w:tcPr>
          <w:p w14:paraId="75D33CFC" w14:textId="77777777" w:rsidR="006F4C29" w:rsidRPr="006F4C29" w:rsidRDefault="006F4C29" w:rsidP="006F4C29">
            <w:pPr>
              <w:spacing w:after="180"/>
              <w:rPr>
                <w:rFonts w:eastAsia="SimSun"/>
                <w:sz w:val="20"/>
                <w:szCs w:val="20"/>
              </w:rPr>
            </w:pPr>
            <w:r w:rsidRPr="006F4C29">
              <w:rPr>
                <w:rFonts w:eastAsia="SimSun"/>
                <w:sz w:val="20"/>
                <w:szCs w:val="20"/>
              </w:rPr>
              <w:t xml:space="preserve">For single cell operation or for operation with </w:t>
            </w:r>
            <w:r w:rsidRPr="006F4C29">
              <w:rPr>
                <w:rFonts w:eastAsia="SimSun"/>
                <w:sz w:val="20"/>
                <w:szCs w:val="20"/>
                <w:lang w:val="en-GB"/>
              </w:rPr>
              <w:t xml:space="preserve">contiguous </w:t>
            </w:r>
            <w:r w:rsidRPr="006F4C29">
              <w:rPr>
                <w:rFonts w:eastAsia="SimSun"/>
                <w:sz w:val="20"/>
                <w:szCs w:val="20"/>
              </w:rPr>
              <w:t xml:space="preserve">carrier aggregation in a same frequency band </w:t>
            </w:r>
            <w:r w:rsidRPr="006F4C29">
              <w:rPr>
                <w:rFonts w:eastAsia="SimSun"/>
                <w:sz w:val="20"/>
                <w:szCs w:val="20"/>
                <w:lang w:val="en-GB"/>
              </w:rPr>
              <w:t xml:space="preserve">or for operation with non-contiguous carrier aggregation in a same frequency band if the UE is not provided with </w:t>
            </w:r>
            <w:r w:rsidRPr="006F4C29">
              <w:rPr>
                <w:rFonts w:eastAsia="SimSun"/>
                <w:i/>
                <w:sz w:val="20"/>
                <w:szCs w:val="20"/>
                <w:lang w:val="en-GB"/>
              </w:rPr>
              <w:t>intraBandNC-PRACH-simulTx-r17</w:t>
            </w:r>
            <w:r w:rsidRPr="006F4C29">
              <w:rPr>
                <w:rFonts w:eastAsia="SimSun"/>
                <w:sz w:val="20"/>
                <w:szCs w:val="20"/>
              </w:rPr>
              <w:t xml:space="preserve">, a UE </w:t>
            </w:r>
          </w:p>
          <w:p w14:paraId="43D79272" w14:textId="77777777" w:rsidR="006F4C29" w:rsidRPr="006F4C29" w:rsidRDefault="006F4C29" w:rsidP="006F4C29">
            <w:pPr>
              <w:spacing w:after="180"/>
              <w:ind w:left="568" w:hanging="284"/>
              <w:rPr>
                <w:rFonts w:eastAsia="SimSun"/>
                <w:sz w:val="20"/>
                <w:szCs w:val="20"/>
                <w:lang w:val="x-none"/>
              </w:rPr>
            </w:pPr>
            <w:r w:rsidRPr="006F4C29">
              <w:rPr>
                <w:rFonts w:eastAsia="SimSun"/>
                <w:sz w:val="20"/>
                <w:szCs w:val="20"/>
              </w:rPr>
              <w:t>-</w:t>
            </w:r>
            <w:r w:rsidRPr="006F4C29">
              <w:rPr>
                <w:rFonts w:eastAsia="SimSun"/>
                <w:sz w:val="20"/>
                <w:szCs w:val="20"/>
              </w:rPr>
              <w:tab/>
              <w:t xml:space="preserve">does not transmit PRACH and </w:t>
            </w:r>
            <w:r w:rsidRPr="006F4C29">
              <w:rPr>
                <w:rFonts w:eastAsia="SimSun"/>
                <w:sz w:val="20"/>
                <w:szCs w:val="20"/>
                <w:lang w:val="x-none"/>
              </w:rPr>
              <w:t xml:space="preserve">PUSCH/PUCCH/SRS in a same slot with respect to the smallest SCS configuration between the SCS configuration for the UL BWP with the PRACH and </w:t>
            </w:r>
            <w:r w:rsidRPr="006F4C29">
              <w:rPr>
                <w:rFonts w:eastAsia="SimSun" w:hint="eastAsia"/>
                <w:sz w:val="20"/>
                <w:szCs w:val="20"/>
                <w:lang w:val="x-none" w:eastAsia="zh-CN"/>
              </w:rPr>
              <w:t>the</w:t>
            </w:r>
            <w:r w:rsidRPr="006F4C29">
              <w:rPr>
                <w:rFonts w:eastAsia="SimSun"/>
                <w:sz w:val="20"/>
                <w:szCs w:val="20"/>
                <w:lang w:val="x-none"/>
              </w:rPr>
              <w:t xml:space="preserve"> SCS configuration for the </w:t>
            </w:r>
            <w:r w:rsidRPr="006F4C29">
              <w:rPr>
                <w:rFonts w:eastAsia="SimSun" w:hint="eastAsia"/>
                <w:sz w:val="20"/>
                <w:szCs w:val="20"/>
                <w:lang w:val="x-none" w:eastAsia="zh-CN"/>
              </w:rPr>
              <w:t>UL</w:t>
            </w:r>
            <w:r w:rsidRPr="006F4C29">
              <w:rPr>
                <w:rFonts w:eastAsia="SimSun"/>
                <w:sz w:val="20"/>
                <w:szCs w:val="20"/>
                <w:lang w:val="x-none"/>
              </w:rPr>
              <w:t xml:space="preserve"> </w:t>
            </w:r>
            <w:r w:rsidRPr="006F4C29">
              <w:rPr>
                <w:rFonts w:eastAsia="SimSun" w:hint="eastAsia"/>
                <w:sz w:val="20"/>
                <w:szCs w:val="20"/>
                <w:lang w:val="x-none" w:eastAsia="zh-CN"/>
              </w:rPr>
              <w:t>BWP</w:t>
            </w:r>
            <w:r w:rsidRPr="006F4C29">
              <w:rPr>
                <w:rFonts w:eastAsia="SimSun"/>
                <w:sz w:val="20"/>
                <w:szCs w:val="20"/>
                <w:lang w:val="x-none"/>
              </w:rPr>
              <w:t xml:space="preserve"> with the PUSCH/PUCCH/SRS transmissions</w:t>
            </w:r>
          </w:p>
          <w:p w14:paraId="401A05D7" w14:textId="77777777" w:rsidR="006F4C29" w:rsidRPr="006F4C29" w:rsidRDefault="006F4C29" w:rsidP="006F4C29">
            <w:pPr>
              <w:spacing w:after="180"/>
              <w:ind w:left="568" w:hanging="284"/>
              <w:rPr>
                <w:rFonts w:eastAsia="SimSun"/>
                <w:sz w:val="20"/>
                <w:szCs w:val="20"/>
                <w:lang w:val="x-none"/>
              </w:rPr>
            </w:pPr>
            <w:r w:rsidRPr="006F4C29">
              <w:rPr>
                <w:rFonts w:eastAsia="SimSun"/>
                <w:sz w:val="20"/>
                <w:szCs w:val="20"/>
              </w:rPr>
              <w:t>-</w:t>
            </w:r>
            <w:r w:rsidRPr="006F4C29">
              <w:rPr>
                <w:rFonts w:eastAsia="SimSun"/>
                <w:sz w:val="20"/>
                <w:szCs w:val="20"/>
              </w:rPr>
              <w:tab/>
              <w:t xml:space="preserve">does not transmit PRACH and </w:t>
            </w:r>
            <w:r w:rsidRPr="006F4C29">
              <w:rPr>
                <w:rFonts w:eastAsia="SimSun"/>
                <w:sz w:val="20"/>
                <w:szCs w:val="20"/>
                <w:lang w:val="x-none"/>
              </w:rPr>
              <w:t xml:space="preserve">PUSCH/PUCCH/SRS when a first or last symbol of a PRACH transmission in a first slot is separated by less than </w:t>
            </w:r>
            <m:oMath>
              <m:r>
                <w:rPr>
                  <w:rFonts w:ascii="Cambria Math" w:eastAsia="SimSun" w:hAnsi="Cambria Math"/>
                  <w:sz w:val="20"/>
                  <w:szCs w:val="20"/>
                  <w:lang w:val="x-none" w:eastAsia="zh-CN"/>
                </w:rPr>
                <m:t>N</m:t>
              </m:r>
            </m:oMath>
            <w:r w:rsidRPr="006F4C29">
              <w:rPr>
                <w:rFonts w:eastAsia="SimSun"/>
                <w:sz w:val="20"/>
                <w:szCs w:val="20"/>
                <w:lang w:val="x-none"/>
              </w:rPr>
              <w:t xml:space="preserve"> symbols from the last or first symbol, respectively, of a PUSCH/PUCCH/SRS transmission in a second slot; </w:t>
            </w:r>
            <w:r w:rsidRPr="006F4C29">
              <w:rPr>
                <w:rFonts w:eastAsia="SimSun"/>
                <w:sz w:val="20"/>
                <w:szCs w:val="20"/>
              </w:rPr>
              <w:t xml:space="preserve">for a PRACH transmission with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N</m:t>
                  </m:r>
                </m:e>
                <m:sub>
                  <m:r>
                    <m:rPr>
                      <m:sty m:val="p"/>
                    </m:rPr>
                    <w:rPr>
                      <w:rFonts w:ascii="Cambria Math" w:eastAsia="SimSun" w:hAnsi="Cambria Math"/>
                      <w:sz w:val="20"/>
                      <w:szCs w:val="20"/>
                    </w:rPr>
                    <m:t>preamble</m:t>
                  </m:r>
                </m:sub>
                <m:sup>
                  <m:r>
                    <m:rPr>
                      <m:sty m:val="p"/>
                    </m:rPr>
                    <w:rPr>
                      <w:rFonts w:ascii="Cambria Math" w:eastAsia="SimSun" w:hAnsi="Cambria Math"/>
                      <w:sz w:val="20"/>
                      <w:szCs w:val="20"/>
                    </w:rPr>
                    <m:t>rep</m:t>
                  </m:r>
                </m:sup>
              </m:sSubSup>
              <m:r>
                <w:rPr>
                  <w:rFonts w:ascii="Cambria Math" w:eastAsia="SimSun" w:hAnsi="Cambria Math"/>
                  <w:sz w:val="20"/>
                  <w:szCs w:val="20"/>
                  <w:lang w:val="x-none"/>
                </w:rPr>
                <m:t>&gt;1</m:t>
              </m:r>
            </m:oMath>
            <w:r w:rsidRPr="006F4C29">
              <w:rPr>
                <w:rFonts w:eastAsia="SimSun"/>
                <w:sz w:val="20"/>
                <w:szCs w:val="20"/>
              </w:rPr>
              <w:t xml:space="preserve"> preamble repetitions, this applies to each preamble repetition</w:t>
            </w:r>
          </w:p>
          <w:p w14:paraId="415EEE8F" w14:textId="77777777" w:rsidR="006F4C29" w:rsidRPr="006F4C29" w:rsidRDefault="006F4C29" w:rsidP="006F4C29">
            <w:pPr>
              <w:spacing w:after="180"/>
              <w:ind w:left="568" w:hanging="284"/>
              <w:rPr>
                <w:rFonts w:eastAsia="SimSun"/>
                <w:sz w:val="20"/>
                <w:szCs w:val="20"/>
                <w:lang w:val="x-none"/>
              </w:rPr>
            </w:pPr>
            <w:r w:rsidRPr="006F4C29">
              <w:rPr>
                <w:rFonts w:eastAsia="SimSun"/>
                <w:sz w:val="20"/>
                <w:szCs w:val="20"/>
                <w:lang w:val="x-none"/>
              </w:rPr>
              <w:t>-</w:t>
            </w:r>
            <w:r w:rsidRPr="006F4C29">
              <w:rPr>
                <w:rFonts w:eastAsia="SimSun"/>
                <w:sz w:val="20"/>
                <w:szCs w:val="20"/>
                <w:lang w:val="x-none"/>
              </w:rPr>
              <w:tab/>
              <w:t xml:space="preserve">for a PRACH transmission with </w:t>
            </w:r>
            <m:oMath>
              <m:sSubSup>
                <m:sSubSupPr>
                  <m:ctrlPr>
                    <w:rPr>
                      <w:rFonts w:ascii="Cambria Math" w:eastAsia="SimSun" w:hAnsi="Cambria Math"/>
                      <w:i/>
                      <w:sz w:val="20"/>
                      <w:szCs w:val="20"/>
                      <w:lang w:val="x-none"/>
                    </w:rPr>
                  </m:ctrlPr>
                </m:sSubSupPr>
                <m:e>
                  <m:r>
                    <w:rPr>
                      <w:rFonts w:ascii="Cambria Math" w:eastAsia="SimSun" w:hAnsi="Cambria Math"/>
                      <w:sz w:val="20"/>
                      <w:szCs w:val="20"/>
                      <w:lang w:val="x-none"/>
                    </w:rPr>
                    <m:t>N</m:t>
                  </m:r>
                </m:e>
                <m:sub>
                  <m:r>
                    <m:rPr>
                      <m:sty m:val="p"/>
                    </m:rPr>
                    <w:rPr>
                      <w:rFonts w:ascii="Cambria Math" w:eastAsia="SimSun" w:hAnsi="Cambria Math"/>
                      <w:sz w:val="20"/>
                      <w:szCs w:val="20"/>
                      <w:lang w:val="x-none"/>
                    </w:rPr>
                    <m:t>preamble</m:t>
                  </m:r>
                </m:sub>
                <m:sup>
                  <m:r>
                    <m:rPr>
                      <m:sty m:val="p"/>
                    </m:rPr>
                    <w:rPr>
                      <w:rFonts w:ascii="Cambria Math" w:eastAsia="SimSun" w:hAnsi="Cambria Math"/>
                      <w:sz w:val="20"/>
                      <w:szCs w:val="20"/>
                      <w:lang w:val="x-none"/>
                    </w:rPr>
                    <m:t>rep</m:t>
                  </m:r>
                </m:sup>
              </m:sSubSup>
              <m:r>
                <w:rPr>
                  <w:rFonts w:ascii="Cambria Math" w:eastAsia="SimSun" w:hAnsi="Cambria Math"/>
                  <w:sz w:val="20"/>
                  <w:szCs w:val="20"/>
                  <w:lang w:val="x-none"/>
                </w:rPr>
                <m:t>&gt;1</m:t>
              </m:r>
            </m:oMath>
            <w:r w:rsidRPr="006F4C29">
              <w:rPr>
                <w:rFonts w:eastAsia="SimSun"/>
                <w:sz w:val="20"/>
                <w:szCs w:val="20"/>
                <w:lang w:val="x-none"/>
              </w:rPr>
              <w:t xml:space="preserve"> preamble repetitions, if the UE does not indicate </w:t>
            </w:r>
            <w:proofErr w:type="spellStart"/>
            <w:r w:rsidRPr="006F4C29">
              <w:rPr>
                <w:rFonts w:eastAsia="SimSun"/>
                <w:i/>
                <w:iCs/>
                <w:sz w:val="20"/>
                <w:szCs w:val="20"/>
              </w:rPr>
              <w:t>prach</w:t>
            </w:r>
            <w:proofErr w:type="spellEnd"/>
            <w:r w:rsidRPr="006F4C29">
              <w:rPr>
                <w:rFonts w:eastAsia="SimSun"/>
                <w:i/>
                <w:iCs/>
                <w:sz w:val="20"/>
                <w:szCs w:val="20"/>
              </w:rPr>
              <w:t>-Repetition</w:t>
            </w:r>
            <w:r w:rsidRPr="006F4C29">
              <w:rPr>
                <w:rFonts w:eastAsia="SimSun"/>
                <w:sz w:val="20"/>
                <w:szCs w:val="20"/>
                <w:lang w:val="x-none"/>
              </w:rPr>
              <w:t xml:space="preserve">, </w:t>
            </w:r>
            <w:r w:rsidRPr="006F4C29">
              <w:rPr>
                <w:rFonts w:eastAsia="SimSun"/>
                <w:sz w:val="20"/>
                <w:szCs w:val="20"/>
                <w:lang w:val="x-none" w:eastAsia="zh-CN"/>
              </w:rPr>
              <w:t>the UE does</w:t>
            </w:r>
            <w:r w:rsidRPr="006F4C29">
              <w:rPr>
                <w:rFonts w:eastAsia="SimSun" w:hint="eastAsia"/>
                <w:sz w:val="20"/>
                <w:szCs w:val="20"/>
                <w:lang w:val="x-none" w:eastAsia="zh-CN"/>
              </w:rPr>
              <w:t xml:space="preserve"> </w:t>
            </w:r>
            <w:r w:rsidRPr="006F4C29">
              <w:rPr>
                <w:rFonts w:eastAsia="SimSun"/>
                <w:sz w:val="20"/>
                <w:szCs w:val="20"/>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sz w:val="20"/>
                  <w:szCs w:val="20"/>
                  <w:lang w:val="x-none" w:eastAsia="zh-CN"/>
                </w:rPr>
                <m:t>N</m:t>
              </m:r>
            </m:oMath>
            <w:r w:rsidRPr="006F4C29">
              <w:rPr>
                <w:rFonts w:eastAsia="SimSun"/>
                <w:sz w:val="20"/>
                <w:szCs w:val="20"/>
                <w:lang w:val="x-none"/>
              </w:rPr>
              <w:t xml:space="preserve"> symbols from the last or </w:t>
            </w:r>
            <w:r w:rsidRPr="006F4C29">
              <w:rPr>
                <w:rFonts w:eastAsia="SimSun"/>
                <w:sz w:val="20"/>
                <w:szCs w:val="20"/>
                <w:lang w:val="x-none"/>
              </w:rPr>
              <w:lastRenderedPageBreak/>
              <w:t>first symbol, respectively, of the second  repetition of the PRACH in a second slot; otherwise, the UE transmits the first repetition of the PRACH and the second repetition of the PRACH</w:t>
            </w:r>
          </w:p>
          <w:p w14:paraId="6A0752A4" w14:textId="66FD9763" w:rsidR="00DA701B" w:rsidRPr="006F4C29" w:rsidRDefault="006F4C29" w:rsidP="006F4C29">
            <w:pPr>
              <w:spacing w:after="180"/>
              <w:rPr>
                <w:rFonts w:eastAsia="SimSun"/>
                <w:sz w:val="20"/>
                <w:szCs w:val="20"/>
                <w:lang w:val="en-GB"/>
              </w:rPr>
            </w:pPr>
            <w:r w:rsidRPr="006F4C29">
              <w:rPr>
                <w:rFonts w:eastAsia="SimSun"/>
                <w:sz w:val="20"/>
                <w:szCs w:val="20"/>
                <w:lang w:val="en-GB"/>
              </w:rPr>
              <w:t xml:space="preserve">where </w:t>
            </w:r>
            <m:oMath>
              <m:r>
                <w:rPr>
                  <w:rFonts w:ascii="Cambria Math" w:eastAsia="SimSun" w:hAnsi="Cambria Math"/>
                  <w:sz w:val="20"/>
                  <w:szCs w:val="20"/>
                  <w:lang w:val="en-GB" w:eastAsia="zh-CN"/>
                </w:rPr>
                <m:t>N=2</m:t>
              </m:r>
            </m:oMath>
            <w:r w:rsidRPr="006F4C29">
              <w:rPr>
                <w:rFonts w:eastAsia="SimSun"/>
                <w:sz w:val="20"/>
                <w:szCs w:val="20"/>
                <w:lang w:val="en-GB"/>
              </w:rPr>
              <w:t xml:space="preserve"> for </w:t>
            </w:r>
            <m:oMath>
              <m:r>
                <w:rPr>
                  <w:rFonts w:ascii="Cambria Math" w:eastAsia="SimSun" w:hAnsi="Cambria Math"/>
                  <w:sz w:val="20"/>
                  <w:szCs w:val="20"/>
                  <w:lang w:val="en-GB" w:eastAsia="zh-CN"/>
                </w:rPr>
                <m:t>μ=0</m:t>
              </m:r>
            </m:oMath>
            <w:r w:rsidRPr="006F4C29">
              <w:rPr>
                <w:rFonts w:eastAsia="SimSun"/>
                <w:sz w:val="20"/>
                <w:szCs w:val="20"/>
                <w:lang w:val="en-GB"/>
              </w:rPr>
              <w:t xml:space="preserve"> or </w:t>
            </w:r>
            <m:oMath>
              <m:r>
                <w:rPr>
                  <w:rFonts w:ascii="Cambria Math" w:eastAsia="SimSun" w:hAnsi="Cambria Math"/>
                  <w:sz w:val="20"/>
                  <w:szCs w:val="20"/>
                  <w:lang w:val="en-GB" w:eastAsia="zh-CN"/>
                </w:rPr>
                <m:t>μ=</m:t>
              </m:r>
            </m:oMath>
            <w:r w:rsidRPr="006F4C29">
              <w:rPr>
                <w:rFonts w:eastAsia="SimSun"/>
                <w:sz w:val="20"/>
                <w:szCs w:val="20"/>
                <w:lang w:val="en-GB" w:eastAsia="zh-CN"/>
              </w:rPr>
              <w:t>1</w:t>
            </w:r>
            <w:r w:rsidRPr="006F4C29">
              <w:rPr>
                <w:rFonts w:eastAsia="SimSun"/>
                <w:sz w:val="20"/>
                <w:szCs w:val="20"/>
                <w:lang w:val="en-GB"/>
              </w:rPr>
              <w:t xml:space="preserve">, </w:t>
            </w:r>
            <m:oMath>
              <m:r>
                <w:rPr>
                  <w:rFonts w:ascii="Cambria Math" w:eastAsia="SimSun" w:hAnsi="Cambria Math"/>
                  <w:sz w:val="20"/>
                  <w:szCs w:val="20"/>
                  <w:lang w:val="en-GB" w:eastAsia="zh-CN"/>
                </w:rPr>
                <m:t>N=4</m:t>
              </m:r>
            </m:oMath>
            <w:r w:rsidRPr="006F4C29">
              <w:rPr>
                <w:rFonts w:eastAsia="SimSun"/>
                <w:sz w:val="20"/>
                <w:szCs w:val="20"/>
                <w:lang w:val="en-GB"/>
              </w:rPr>
              <w:t xml:space="preserve"> for </w:t>
            </w:r>
            <m:oMath>
              <m:r>
                <w:rPr>
                  <w:rFonts w:ascii="Cambria Math" w:eastAsia="SimSun" w:hAnsi="Cambria Math"/>
                  <w:sz w:val="20"/>
                  <w:szCs w:val="20"/>
                  <w:lang w:val="en-GB" w:eastAsia="zh-CN"/>
                </w:rPr>
                <m:t>μ=2</m:t>
              </m:r>
            </m:oMath>
            <w:r w:rsidRPr="006F4C29">
              <w:rPr>
                <w:rFonts w:eastAsia="SimSun"/>
                <w:sz w:val="20"/>
                <w:szCs w:val="20"/>
                <w:lang w:val="en-GB"/>
              </w:rPr>
              <w:t xml:space="preserve"> or </w:t>
            </w:r>
            <m:oMath>
              <m:r>
                <w:rPr>
                  <w:rFonts w:ascii="Cambria Math" w:eastAsia="SimSun" w:hAnsi="Cambria Math"/>
                  <w:sz w:val="20"/>
                  <w:szCs w:val="20"/>
                  <w:lang w:val="en-GB" w:eastAsia="zh-CN"/>
                </w:rPr>
                <m:t>μ=3</m:t>
              </m:r>
            </m:oMath>
            <w:r w:rsidRPr="006F4C29">
              <w:rPr>
                <w:rFonts w:eastAsia="SimSun"/>
                <w:sz w:val="20"/>
                <w:szCs w:val="20"/>
                <w:lang w:val="en-GB"/>
              </w:rPr>
              <w:t xml:space="preserve">, </w:t>
            </w:r>
            <m:oMath>
              <m:r>
                <w:rPr>
                  <w:rFonts w:ascii="Cambria Math" w:eastAsia="SimSun" w:hAnsi="Cambria Math"/>
                  <w:sz w:val="20"/>
                  <w:szCs w:val="20"/>
                  <w:lang w:val="en-GB" w:eastAsia="zh-CN"/>
                </w:rPr>
                <m:t>N=16</m:t>
              </m:r>
            </m:oMath>
            <w:r w:rsidRPr="006F4C29">
              <w:rPr>
                <w:rFonts w:eastAsia="SimSun"/>
                <w:sz w:val="20"/>
                <w:szCs w:val="20"/>
                <w:lang w:val="en-GB"/>
              </w:rPr>
              <w:t xml:space="preserve"> for </w:t>
            </w:r>
            <m:oMath>
              <m:r>
                <w:rPr>
                  <w:rFonts w:ascii="Cambria Math" w:eastAsia="SimSun" w:hAnsi="Cambria Math"/>
                  <w:sz w:val="20"/>
                  <w:szCs w:val="20"/>
                  <w:lang w:val="en-GB" w:eastAsia="zh-CN"/>
                </w:rPr>
                <m:t>μ=5</m:t>
              </m:r>
            </m:oMath>
            <w:r w:rsidRPr="006F4C29">
              <w:rPr>
                <w:rFonts w:eastAsia="SimSun"/>
                <w:sz w:val="20"/>
                <w:szCs w:val="20"/>
                <w:lang w:val="en-GB" w:eastAsia="zh-CN"/>
              </w:rPr>
              <w:t xml:space="preserve">, </w:t>
            </w:r>
            <m:oMath>
              <m:r>
                <w:rPr>
                  <w:rFonts w:ascii="Cambria Math" w:eastAsia="SimSun" w:hAnsi="Cambria Math"/>
                  <w:sz w:val="20"/>
                  <w:szCs w:val="20"/>
                  <w:lang w:val="en-GB" w:eastAsia="zh-CN"/>
                </w:rPr>
                <m:t>N=32</m:t>
              </m:r>
            </m:oMath>
            <w:r w:rsidRPr="006F4C29">
              <w:rPr>
                <w:rFonts w:eastAsia="SimSun"/>
                <w:sz w:val="20"/>
                <w:szCs w:val="20"/>
                <w:lang w:val="en-GB"/>
              </w:rPr>
              <w:t xml:space="preserve"> for </w:t>
            </w:r>
            <m:oMath>
              <m:r>
                <w:rPr>
                  <w:rFonts w:ascii="Cambria Math" w:eastAsia="SimSun" w:hAnsi="Cambria Math"/>
                  <w:sz w:val="20"/>
                  <w:szCs w:val="20"/>
                  <w:lang w:val="en-GB" w:eastAsia="zh-CN"/>
                </w:rPr>
                <m:t>μ=6</m:t>
              </m:r>
            </m:oMath>
            <w:r w:rsidRPr="006F4C29">
              <w:rPr>
                <w:rFonts w:eastAsia="SimSun"/>
                <w:sz w:val="20"/>
                <w:szCs w:val="20"/>
                <w:lang w:val="en-GB" w:eastAsia="zh-CN"/>
              </w:rPr>
              <w:t xml:space="preserve">, </w:t>
            </w:r>
            <w:r w:rsidRPr="006F4C29">
              <w:rPr>
                <w:rFonts w:eastAsia="SimSun"/>
                <w:sz w:val="20"/>
                <w:szCs w:val="20"/>
                <w:lang w:val="en-GB"/>
              </w:rPr>
              <w:t xml:space="preserve">and </w:t>
            </w:r>
            <m:oMath>
              <m:r>
                <w:rPr>
                  <w:rFonts w:ascii="Cambria Math" w:eastAsia="SimSun" w:hAnsi="Cambria Math"/>
                  <w:sz w:val="20"/>
                  <w:szCs w:val="20"/>
                  <w:lang w:val="en-GB" w:eastAsia="zh-CN"/>
                </w:rPr>
                <m:t>μ</m:t>
              </m:r>
            </m:oMath>
            <w:r w:rsidRPr="006F4C29">
              <w:rPr>
                <w:rFonts w:eastAsia="SimSun"/>
                <w:sz w:val="20"/>
                <w:szCs w:val="20"/>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6F4C29">
              <w:rPr>
                <w:rFonts w:eastAsia="SimSun"/>
                <w:sz w:val="20"/>
                <w:szCs w:val="20"/>
                <w:lang w:eastAsia="zh-CN"/>
              </w:rPr>
              <w:t xml:space="preserve"> applies to each actual repetition for PUSCH transmission [6, TS 38.214].</w:t>
            </w:r>
          </w:p>
        </w:tc>
      </w:tr>
    </w:tbl>
    <w:p w14:paraId="75300F09" w14:textId="77777777" w:rsidR="00EE597D" w:rsidRDefault="00EE597D" w:rsidP="00016BF3">
      <w:pPr>
        <w:rPr>
          <w:rFonts w:eastAsia="SimSun"/>
          <w:lang w:val="en-GB"/>
        </w:rPr>
      </w:pPr>
    </w:p>
    <w:p w14:paraId="32B74BFD" w14:textId="77777777" w:rsidR="00997824" w:rsidRDefault="00997824" w:rsidP="00016BF3">
      <w:pPr>
        <w:rPr>
          <w:rFonts w:eastAsia="SimSun"/>
          <w:lang w:val="en-GB"/>
        </w:rPr>
      </w:pPr>
    </w:p>
    <w:p w14:paraId="1EAFB4FF" w14:textId="351F6619" w:rsidR="000B6EC9" w:rsidRPr="0015393F" w:rsidRDefault="000B6EC9" w:rsidP="00016BF3">
      <w:pPr>
        <w:rPr>
          <w:rFonts w:eastAsia="SimSun"/>
          <w:sz w:val="22"/>
          <w:szCs w:val="22"/>
          <w:lang w:val="en-GB"/>
        </w:rPr>
      </w:pPr>
      <w:r w:rsidRPr="0015393F">
        <w:rPr>
          <w:rFonts w:eastAsia="SimSun"/>
          <w:sz w:val="22"/>
          <w:szCs w:val="22"/>
          <w:lang w:val="en-GB"/>
        </w:rPr>
        <w:t xml:space="preserve">The reference is to the handling of PRACH and SRS that may be </w:t>
      </w:r>
      <w:r w:rsidR="00082C40" w:rsidRPr="0015393F">
        <w:rPr>
          <w:rFonts w:eastAsia="SimSun"/>
          <w:sz w:val="22"/>
          <w:szCs w:val="22"/>
          <w:lang w:val="en-GB"/>
        </w:rPr>
        <w:t>mapped</w:t>
      </w:r>
      <w:r w:rsidRPr="0015393F">
        <w:rPr>
          <w:rFonts w:eastAsia="SimSun"/>
          <w:sz w:val="22"/>
          <w:szCs w:val="22"/>
          <w:lang w:val="en-GB"/>
        </w:rPr>
        <w:t xml:space="preserve"> either</w:t>
      </w:r>
      <w:r w:rsidR="00082C40" w:rsidRPr="0015393F">
        <w:rPr>
          <w:rFonts w:eastAsia="SimSun"/>
          <w:sz w:val="22"/>
          <w:szCs w:val="22"/>
          <w:lang w:val="en-GB"/>
        </w:rPr>
        <w:t xml:space="preserve"> to</w:t>
      </w:r>
      <w:r w:rsidRPr="0015393F">
        <w:rPr>
          <w:rFonts w:eastAsia="SimSun"/>
          <w:sz w:val="22"/>
          <w:szCs w:val="22"/>
          <w:lang w:val="en-GB"/>
        </w:rPr>
        <w:t xml:space="preserve"> the </w:t>
      </w:r>
      <w:r w:rsidR="00082C40" w:rsidRPr="0015393F">
        <w:rPr>
          <w:rFonts w:eastAsia="SimSun"/>
          <w:sz w:val="22"/>
          <w:szCs w:val="22"/>
          <w:lang w:val="en-GB"/>
        </w:rPr>
        <w:t xml:space="preserve">same slot or </w:t>
      </w:r>
      <w:r w:rsidR="00A766C5" w:rsidRPr="0015393F">
        <w:rPr>
          <w:rFonts w:eastAsia="SimSun"/>
          <w:sz w:val="22"/>
          <w:szCs w:val="22"/>
          <w:lang w:val="en-GB"/>
        </w:rPr>
        <w:t>to different</w:t>
      </w:r>
      <w:r w:rsidR="00082C40" w:rsidRPr="0015393F">
        <w:rPr>
          <w:rFonts w:eastAsia="SimSun"/>
          <w:sz w:val="22"/>
          <w:szCs w:val="22"/>
          <w:lang w:val="en-GB"/>
        </w:rPr>
        <w:t xml:space="preserve"> slot</w:t>
      </w:r>
      <w:r w:rsidR="00A766C5" w:rsidRPr="0015393F">
        <w:rPr>
          <w:rFonts w:eastAsia="SimSun"/>
          <w:sz w:val="22"/>
          <w:szCs w:val="22"/>
          <w:lang w:val="en-GB"/>
        </w:rPr>
        <w:t>s</w:t>
      </w:r>
      <w:r w:rsidR="00082C40" w:rsidRPr="0015393F">
        <w:rPr>
          <w:rFonts w:eastAsia="SimSun"/>
          <w:sz w:val="22"/>
          <w:szCs w:val="22"/>
          <w:lang w:val="en-GB"/>
        </w:rPr>
        <w:t xml:space="preserve"> but with insufficient </w:t>
      </w:r>
      <w:r w:rsidR="00DA701B" w:rsidRPr="0015393F">
        <w:rPr>
          <w:rFonts w:eastAsia="SimSun"/>
          <w:sz w:val="22"/>
          <w:szCs w:val="22"/>
          <w:lang w:val="en-GB"/>
        </w:rPr>
        <w:t xml:space="preserve">time-gap between the PRACH and the SRS transmission. </w:t>
      </w:r>
    </w:p>
    <w:p w14:paraId="06AE7590" w14:textId="77777777" w:rsidR="00016BF3" w:rsidRPr="0015393F" w:rsidRDefault="00016BF3" w:rsidP="00016BF3">
      <w:pPr>
        <w:rPr>
          <w:rFonts w:eastAsia="SimSun"/>
          <w:sz w:val="22"/>
          <w:szCs w:val="22"/>
          <w:lang w:val="en-GB"/>
        </w:rPr>
      </w:pPr>
    </w:p>
    <w:p w14:paraId="2E51CB20" w14:textId="53B039E2" w:rsidR="00C43E9D" w:rsidRPr="0015393F" w:rsidRDefault="00C43E9D" w:rsidP="00016BF3">
      <w:pPr>
        <w:rPr>
          <w:rFonts w:eastAsia="SimSun"/>
          <w:sz w:val="22"/>
          <w:szCs w:val="22"/>
          <w:lang w:val="en-GB"/>
        </w:rPr>
      </w:pPr>
      <w:r w:rsidRPr="0015393F">
        <w:rPr>
          <w:rFonts w:eastAsia="SimSun"/>
          <w:sz w:val="22"/>
          <w:szCs w:val="22"/>
          <w:lang w:val="en-GB"/>
        </w:rPr>
        <w:t xml:space="preserve">In the context of positioning SRS with frequency hopping, the above constraints should be applicable as well, but with the inclusion of the switching time to/from active UL BWP associated with the SRS transmission.  </w:t>
      </w:r>
    </w:p>
    <w:p w14:paraId="1C425589" w14:textId="61FDD594" w:rsidR="00CC4861" w:rsidRDefault="00CC4861" w:rsidP="00016BF3">
      <w:pPr>
        <w:pStyle w:val="Heading2"/>
      </w:pPr>
      <w:r w:rsidRPr="00CC4861">
        <w:t xml:space="preserve">Clause 11.1, </w:t>
      </w:r>
      <w:r w:rsidR="00016BF3">
        <w:t>TS 38.213</w:t>
      </w:r>
    </w:p>
    <w:p w14:paraId="49E40E21" w14:textId="77777777" w:rsidR="00997824" w:rsidRDefault="00997824" w:rsidP="00997824">
      <w:pPr>
        <w:rPr>
          <w:rFonts w:eastAsia="SimSun"/>
          <w:lang w:val="en-GB"/>
        </w:rPr>
      </w:pPr>
    </w:p>
    <w:p w14:paraId="7BC06350" w14:textId="6DC80B0C" w:rsidR="0056184A" w:rsidRPr="0015393F" w:rsidRDefault="007C5AAA" w:rsidP="00EE597D">
      <w:pPr>
        <w:rPr>
          <w:rFonts w:eastAsia="SimSun"/>
          <w:sz w:val="22"/>
          <w:szCs w:val="22"/>
          <w:lang w:val="en-GB"/>
        </w:rPr>
      </w:pPr>
      <w:r w:rsidRPr="0015393F">
        <w:rPr>
          <w:rFonts w:eastAsia="SimSun"/>
          <w:sz w:val="22"/>
          <w:szCs w:val="22"/>
          <w:lang w:val="en-GB"/>
        </w:rPr>
        <w:t>I</w:t>
      </w:r>
      <w:r w:rsidR="00154C90" w:rsidRPr="0015393F">
        <w:rPr>
          <w:rFonts w:eastAsia="SimSun"/>
          <w:sz w:val="22"/>
          <w:szCs w:val="22"/>
          <w:lang w:val="en-GB"/>
        </w:rPr>
        <w:t>n clauses 11.1 and 11.1.1</w:t>
      </w:r>
      <w:r w:rsidRPr="0015393F">
        <w:rPr>
          <w:rFonts w:eastAsia="SimSun"/>
          <w:sz w:val="22"/>
          <w:szCs w:val="22"/>
          <w:lang w:val="en-GB"/>
        </w:rPr>
        <w:t xml:space="preserve"> in TS 38.213</w:t>
      </w:r>
      <w:r w:rsidR="00154C90" w:rsidRPr="0015393F">
        <w:rPr>
          <w:rFonts w:eastAsia="SimSun"/>
          <w:sz w:val="22"/>
          <w:szCs w:val="22"/>
          <w:lang w:val="en-GB"/>
        </w:rPr>
        <w:t>,</w:t>
      </w:r>
      <w:r w:rsidR="00C43E9D" w:rsidRPr="0015393F">
        <w:rPr>
          <w:rFonts w:eastAsia="SimSun"/>
          <w:sz w:val="22"/>
          <w:szCs w:val="22"/>
          <w:lang w:val="en-GB"/>
        </w:rPr>
        <w:t xml:space="preserve"> the specifications outline detailed procedures and UE behavior for </w:t>
      </w:r>
      <w:r w:rsidR="009E4157" w:rsidRPr="0015393F">
        <w:rPr>
          <w:rFonts w:eastAsia="SimSun"/>
          <w:sz w:val="22"/>
          <w:szCs w:val="22"/>
          <w:lang w:val="en-GB"/>
        </w:rPr>
        <w:t>prioritization and c</w:t>
      </w:r>
      <w:r w:rsidR="00C43E9D" w:rsidRPr="0015393F">
        <w:rPr>
          <w:rFonts w:eastAsia="SimSun"/>
          <w:sz w:val="22"/>
          <w:szCs w:val="22"/>
          <w:lang w:val="en-GB"/>
        </w:rPr>
        <w:t xml:space="preserve">ollision handling </w:t>
      </w:r>
      <w:r w:rsidR="00C45EC4" w:rsidRPr="0015393F">
        <w:rPr>
          <w:rFonts w:eastAsia="SimSun"/>
          <w:sz w:val="22"/>
          <w:szCs w:val="22"/>
          <w:lang w:val="en-GB"/>
        </w:rPr>
        <w:t>betwe</w:t>
      </w:r>
      <w:r w:rsidR="00656C85" w:rsidRPr="0015393F">
        <w:rPr>
          <w:rFonts w:eastAsia="SimSun"/>
          <w:sz w:val="22"/>
          <w:szCs w:val="22"/>
          <w:lang w:val="en-GB"/>
        </w:rPr>
        <w:t>en</w:t>
      </w:r>
      <w:r w:rsidR="00C43E9D" w:rsidRPr="0015393F">
        <w:rPr>
          <w:rFonts w:eastAsia="SimSun"/>
          <w:sz w:val="22"/>
          <w:szCs w:val="22"/>
          <w:lang w:val="en-GB"/>
        </w:rPr>
        <w:t xml:space="preserve"> SRS with</w:t>
      </w:r>
      <w:r w:rsidR="0056184A" w:rsidRPr="0015393F">
        <w:rPr>
          <w:rFonts w:eastAsia="SimSun"/>
          <w:sz w:val="22"/>
          <w:szCs w:val="22"/>
          <w:lang w:val="en-GB"/>
        </w:rPr>
        <w:t>:</w:t>
      </w:r>
      <w:r w:rsidR="00C43E9D" w:rsidRPr="0015393F">
        <w:rPr>
          <w:rFonts w:eastAsia="SimSun"/>
          <w:sz w:val="22"/>
          <w:szCs w:val="22"/>
          <w:lang w:val="en-GB"/>
        </w:rPr>
        <w:t xml:space="preserve"> </w:t>
      </w:r>
    </w:p>
    <w:p w14:paraId="16C264F6" w14:textId="77777777" w:rsidR="0056184A" w:rsidRPr="0015393F" w:rsidRDefault="00C43E9D" w:rsidP="0056184A">
      <w:pPr>
        <w:pStyle w:val="ListParagraph"/>
        <w:numPr>
          <w:ilvl w:val="0"/>
          <w:numId w:val="34"/>
        </w:numPr>
        <w:rPr>
          <w:rFonts w:ascii="Times New Roman" w:eastAsia="SimSun" w:hAnsi="Times New Roman"/>
          <w:lang w:val="en-GB"/>
        </w:rPr>
      </w:pPr>
      <w:r w:rsidRPr="0015393F">
        <w:rPr>
          <w:rFonts w:ascii="Times New Roman" w:eastAsia="SimSun" w:hAnsi="Times New Roman"/>
          <w:lang w:val="en-GB"/>
        </w:rPr>
        <w:t>semi-statically configured</w:t>
      </w:r>
      <w:r w:rsidR="001F6C18" w:rsidRPr="0015393F">
        <w:rPr>
          <w:rFonts w:ascii="Times New Roman" w:eastAsia="SimSun" w:hAnsi="Times New Roman"/>
          <w:lang w:val="en-GB"/>
        </w:rPr>
        <w:t xml:space="preserve"> downlink/flexible</w:t>
      </w:r>
      <w:r w:rsidRPr="0015393F">
        <w:rPr>
          <w:rFonts w:ascii="Times New Roman" w:eastAsia="SimSun" w:hAnsi="Times New Roman"/>
          <w:lang w:val="en-GB"/>
        </w:rPr>
        <w:t xml:space="preserve"> symbols</w:t>
      </w:r>
      <w:r w:rsidR="00154C90" w:rsidRPr="0015393F">
        <w:rPr>
          <w:rFonts w:ascii="Times New Roman" w:eastAsia="SimSun" w:hAnsi="Times New Roman"/>
          <w:lang w:val="en-GB"/>
        </w:rPr>
        <w:t xml:space="preserve">, </w:t>
      </w:r>
    </w:p>
    <w:p w14:paraId="2509BFFE" w14:textId="77777777" w:rsidR="0056184A" w:rsidRPr="0015393F" w:rsidRDefault="00C43E9D" w:rsidP="0056184A">
      <w:pPr>
        <w:pStyle w:val="ListParagraph"/>
        <w:numPr>
          <w:ilvl w:val="0"/>
          <w:numId w:val="34"/>
        </w:numPr>
        <w:rPr>
          <w:rFonts w:ascii="Times New Roman" w:eastAsia="SimSun" w:hAnsi="Times New Roman"/>
          <w:lang w:val="en-GB"/>
        </w:rPr>
      </w:pPr>
      <w:r w:rsidRPr="0015393F">
        <w:rPr>
          <w:rFonts w:ascii="Times New Roman" w:eastAsia="SimSun" w:hAnsi="Times New Roman"/>
          <w:lang w:val="en-GB"/>
        </w:rPr>
        <w:t xml:space="preserve">dynamically or semi-statically configured DL signals/channels, or </w:t>
      </w:r>
    </w:p>
    <w:p w14:paraId="7CC4015B" w14:textId="0A1D671F" w:rsidR="00EE597D" w:rsidRPr="0015393F" w:rsidRDefault="00154C90" w:rsidP="0056184A">
      <w:pPr>
        <w:pStyle w:val="ListParagraph"/>
        <w:numPr>
          <w:ilvl w:val="0"/>
          <w:numId w:val="34"/>
        </w:numPr>
        <w:rPr>
          <w:rFonts w:ascii="Times New Roman" w:eastAsia="SimSun" w:hAnsi="Times New Roman"/>
          <w:lang w:val="en-GB"/>
        </w:rPr>
      </w:pPr>
      <w:r w:rsidRPr="0015393F">
        <w:rPr>
          <w:rFonts w:ascii="Times New Roman" w:eastAsia="SimSun" w:hAnsi="Times New Roman"/>
          <w:lang w:val="en-GB"/>
        </w:rPr>
        <w:t xml:space="preserve">downlink/flexible symbols </w:t>
      </w:r>
      <w:r w:rsidR="00C43E9D" w:rsidRPr="0015393F">
        <w:rPr>
          <w:rFonts w:ascii="Times New Roman" w:eastAsia="SimSun" w:hAnsi="Times New Roman"/>
          <w:lang w:val="en-GB"/>
        </w:rPr>
        <w:t>indicat</w:t>
      </w:r>
      <w:r w:rsidRPr="0015393F">
        <w:rPr>
          <w:rFonts w:ascii="Times New Roman" w:eastAsia="SimSun" w:hAnsi="Times New Roman"/>
          <w:lang w:val="en-GB"/>
        </w:rPr>
        <w:t>ed</w:t>
      </w:r>
      <w:r w:rsidR="00C43E9D" w:rsidRPr="0015393F">
        <w:rPr>
          <w:rFonts w:ascii="Times New Roman" w:eastAsia="SimSun" w:hAnsi="Times New Roman"/>
          <w:lang w:val="en-GB"/>
        </w:rPr>
        <w:t xml:space="preserve"> via dynamic SFI. </w:t>
      </w:r>
    </w:p>
    <w:p w14:paraId="719708FB" w14:textId="77777777" w:rsidR="00154C90" w:rsidRPr="0015393F" w:rsidRDefault="00154C90" w:rsidP="00EE597D">
      <w:pPr>
        <w:rPr>
          <w:rFonts w:eastAsia="SimSun"/>
          <w:sz w:val="22"/>
          <w:szCs w:val="22"/>
          <w:lang w:val="en-GB"/>
        </w:rPr>
      </w:pPr>
    </w:p>
    <w:p w14:paraId="6902157F" w14:textId="6C373511" w:rsidR="00997824" w:rsidRPr="0015393F" w:rsidRDefault="0056184A" w:rsidP="00997824">
      <w:pPr>
        <w:rPr>
          <w:rFonts w:eastAsia="SimSun"/>
          <w:sz w:val="22"/>
          <w:szCs w:val="22"/>
          <w:lang w:val="en-GB"/>
        </w:rPr>
      </w:pPr>
      <w:r w:rsidRPr="0015393F">
        <w:rPr>
          <w:rFonts w:eastAsia="SimSun"/>
          <w:sz w:val="22"/>
          <w:szCs w:val="22"/>
          <w:lang w:val="en-GB"/>
        </w:rPr>
        <w:t xml:space="preserve">Instead of repeating the descriptions for different </w:t>
      </w:r>
      <w:r w:rsidR="003362E3" w:rsidRPr="0015393F">
        <w:rPr>
          <w:rFonts w:eastAsia="SimSun"/>
          <w:sz w:val="22"/>
          <w:szCs w:val="22"/>
          <w:lang w:val="en-GB"/>
        </w:rPr>
        <w:t xml:space="preserve">variations of the above combinations, for positioning SRS with frequency hopping, </w:t>
      </w:r>
      <w:r w:rsidR="007A7B19" w:rsidRPr="0015393F">
        <w:rPr>
          <w:rFonts w:eastAsia="SimSun"/>
          <w:sz w:val="22"/>
          <w:szCs w:val="22"/>
          <w:lang w:val="en-GB"/>
        </w:rPr>
        <w:t xml:space="preserve">the simplest option would be to refer to these clauses </w:t>
      </w:r>
      <w:r w:rsidR="00BF5092" w:rsidRPr="0015393F">
        <w:rPr>
          <w:rFonts w:eastAsia="SimSun"/>
          <w:sz w:val="22"/>
          <w:szCs w:val="22"/>
          <w:lang w:val="en-GB"/>
        </w:rPr>
        <w:t xml:space="preserve">with the clarification that the associated switching time should be accounted for in determining the overlaps and minimum UE processing times (as applicable). </w:t>
      </w:r>
    </w:p>
    <w:p w14:paraId="4198BDA3" w14:textId="77777777" w:rsidR="00CE327B" w:rsidRPr="0015393F" w:rsidRDefault="00CE327B" w:rsidP="00997824">
      <w:pPr>
        <w:rPr>
          <w:rFonts w:eastAsia="SimSun"/>
          <w:sz w:val="22"/>
          <w:szCs w:val="22"/>
          <w:lang w:val="en-GB"/>
        </w:rPr>
      </w:pPr>
    </w:p>
    <w:p w14:paraId="7A5118FE" w14:textId="024A04B6" w:rsidR="00CE327B" w:rsidRPr="0015393F" w:rsidRDefault="00335444" w:rsidP="00997824">
      <w:pPr>
        <w:rPr>
          <w:rFonts w:eastAsia="SimSun"/>
          <w:sz w:val="22"/>
          <w:szCs w:val="22"/>
          <w:lang w:val="en-GB"/>
        </w:rPr>
      </w:pPr>
      <w:r w:rsidRPr="0015393F">
        <w:rPr>
          <w:rFonts w:eastAsia="SimSun"/>
          <w:sz w:val="22"/>
          <w:szCs w:val="22"/>
          <w:lang w:val="en-GB"/>
        </w:rPr>
        <w:t>During RAN1 #118 meeting, i</w:t>
      </w:r>
      <w:r w:rsidR="00CE327B" w:rsidRPr="0015393F">
        <w:rPr>
          <w:rFonts w:eastAsia="SimSun"/>
          <w:sz w:val="22"/>
          <w:szCs w:val="22"/>
          <w:lang w:val="en-GB"/>
        </w:rPr>
        <w:t xml:space="preserve">t was </w:t>
      </w:r>
      <w:r w:rsidR="00757306" w:rsidRPr="0015393F">
        <w:rPr>
          <w:rFonts w:eastAsia="SimSun"/>
          <w:sz w:val="22"/>
          <w:szCs w:val="22"/>
          <w:lang w:val="en-GB"/>
        </w:rPr>
        <w:t>pointed out</w:t>
      </w:r>
      <w:r w:rsidR="00066DFA" w:rsidRPr="0015393F">
        <w:rPr>
          <w:rFonts w:eastAsia="SimSun"/>
          <w:sz w:val="22"/>
          <w:szCs w:val="22"/>
          <w:lang w:val="en-GB"/>
        </w:rPr>
        <w:t xml:space="preserve"> that clause 11.1 includes cases where SRS transmission may be prioritized over other DL channels/signals</w:t>
      </w:r>
      <w:r w:rsidRPr="0015393F">
        <w:rPr>
          <w:rFonts w:eastAsia="SimSun"/>
          <w:sz w:val="22"/>
          <w:szCs w:val="22"/>
          <w:lang w:val="en-GB"/>
        </w:rPr>
        <w:t xml:space="preserve"> </w:t>
      </w:r>
      <w:r w:rsidRPr="0015393F">
        <w:rPr>
          <w:rFonts w:eastAsia="SimSun"/>
          <w:sz w:val="22"/>
          <w:szCs w:val="22"/>
          <w:lang w:val="en-GB"/>
        </w:rPr>
        <w:fldChar w:fldCharType="begin"/>
      </w:r>
      <w:r w:rsidRPr="0015393F">
        <w:rPr>
          <w:rFonts w:eastAsia="SimSun"/>
          <w:sz w:val="22"/>
          <w:szCs w:val="22"/>
          <w:lang w:val="en-GB"/>
        </w:rPr>
        <w:instrText xml:space="preserve"> REF _Ref178847220 \r \h </w:instrText>
      </w:r>
      <w:r w:rsidR="008D68C8" w:rsidRPr="0015393F">
        <w:rPr>
          <w:rFonts w:eastAsia="SimSun"/>
          <w:sz w:val="22"/>
          <w:szCs w:val="22"/>
          <w:lang w:val="en-GB"/>
        </w:rPr>
        <w:instrText xml:space="preserve"> \* MERGEFORMAT </w:instrText>
      </w:r>
      <w:r w:rsidRPr="0015393F">
        <w:rPr>
          <w:rFonts w:eastAsia="SimSun"/>
          <w:sz w:val="22"/>
          <w:szCs w:val="22"/>
          <w:lang w:val="en-GB"/>
        </w:rPr>
      </w:r>
      <w:r w:rsidRPr="0015393F">
        <w:rPr>
          <w:rFonts w:eastAsia="SimSun"/>
          <w:sz w:val="22"/>
          <w:szCs w:val="22"/>
          <w:lang w:val="en-GB"/>
        </w:rPr>
        <w:fldChar w:fldCharType="separate"/>
      </w:r>
      <w:r w:rsidRPr="0015393F">
        <w:rPr>
          <w:rFonts w:eastAsia="SimSun"/>
          <w:sz w:val="22"/>
          <w:szCs w:val="22"/>
          <w:lang w:val="en-GB"/>
        </w:rPr>
        <w:t xml:space="preserve">[3, </w:t>
      </w:r>
      <w:r w:rsidR="001D7FA0" w:rsidRPr="0015393F">
        <w:rPr>
          <w:rFonts w:eastAsia="SimSun"/>
          <w:sz w:val="22"/>
          <w:szCs w:val="22"/>
          <w:lang w:val="en-GB"/>
        </w:rPr>
        <w:t>Section 2.4.3</w:t>
      </w:r>
      <w:r w:rsidRPr="0015393F">
        <w:rPr>
          <w:rFonts w:eastAsia="SimSun"/>
          <w:sz w:val="22"/>
          <w:szCs w:val="22"/>
          <w:lang w:val="en-GB"/>
        </w:rPr>
        <w:t>]</w:t>
      </w:r>
      <w:r w:rsidRPr="0015393F">
        <w:rPr>
          <w:rFonts w:eastAsia="SimSun"/>
          <w:sz w:val="22"/>
          <w:szCs w:val="22"/>
          <w:lang w:val="en-GB"/>
        </w:rPr>
        <w:fldChar w:fldCharType="end"/>
      </w:r>
      <w:r w:rsidR="00A20578" w:rsidRPr="0015393F">
        <w:rPr>
          <w:rFonts w:eastAsia="SimSun"/>
          <w:sz w:val="22"/>
          <w:szCs w:val="22"/>
          <w:lang w:val="en-GB"/>
        </w:rPr>
        <w:t xml:space="preserve">. </w:t>
      </w:r>
      <w:r w:rsidR="00B25007" w:rsidRPr="0015393F">
        <w:rPr>
          <w:rFonts w:eastAsia="SimSun"/>
          <w:sz w:val="22"/>
          <w:szCs w:val="22"/>
          <w:lang w:val="en-GB"/>
        </w:rPr>
        <w:t>For instance</w:t>
      </w:r>
      <w:r w:rsidR="00757306" w:rsidRPr="0015393F">
        <w:rPr>
          <w:rFonts w:eastAsia="SimSun"/>
          <w:sz w:val="22"/>
          <w:szCs w:val="22"/>
          <w:lang w:val="en-GB"/>
        </w:rPr>
        <w:t xml:space="preserve">, in case of collisions involving positioning SRS with frequency hopping and </w:t>
      </w:r>
      <w:r w:rsidR="00A20578" w:rsidRPr="0015393F">
        <w:rPr>
          <w:rFonts w:eastAsia="SimSun"/>
          <w:sz w:val="22"/>
          <w:szCs w:val="22"/>
          <w:lang w:val="en-GB"/>
        </w:rPr>
        <w:t xml:space="preserve">higher layer-configured DL channels/signals, the </w:t>
      </w:r>
      <w:r w:rsidR="00B549F1" w:rsidRPr="0015393F">
        <w:rPr>
          <w:rFonts w:eastAsia="SimSun"/>
          <w:sz w:val="22"/>
          <w:szCs w:val="22"/>
          <w:lang w:val="en-GB"/>
        </w:rPr>
        <w:t>SRS may be prioritized, including any switching time to/from active UL BWP necessary for the transmission of the SRS</w:t>
      </w:r>
      <w:r w:rsidR="00757306" w:rsidRPr="0015393F">
        <w:rPr>
          <w:rFonts w:eastAsia="SimSun"/>
          <w:sz w:val="22"/>
          <w:szCs w:val="22"/>
          <w:lang w:val="en-GB"/>
        </w:rPr>
        <w:t>.</w:t>
      </w:r>
      <w:r w:rsidR="00BF594D" w:rsidRPr="0015393F">
        <w:rPr>
          <w:rFonts w:eastAsia="SimSun"/>
          <w:sz w:val="22"/>
          <w:szCs w:val="22"/>
          <w:lang w:val="en-GB"/>
        </w:rPr>
        <w:t xml:space="preserve"> </w:t>
      </w:r>
      <w:r w:rsidR="00B25007" w:rsidRPr="0015393F">
        <w:rPr>
          <w:rFonts w:eastAsia="SimSun"/>
          <w:sz w:val="22"/>
          <w:szCs w:val="22"/>
          <w:lang w:val="en-GB"/>
        </w:rPr>
        <w:t>However, i</w:t>
      </w:r>
      <w:r w:rsidR="00BF594D" w:rsidRPr="0015393F">
        <w:rPr>
          <w:rFonts w:eastAsia="SimSun"/>
          <w:sz w:val="22"/>
          <w:szCs w:val="22"/>
          <w:lang w:val="en-GB"/>
        </w:rPr>
        <w:t>f the switching time is not prioritized as well, the UE may not be able to transmit the SRS in the symbols it is expected to transmit while applying frequency hopping.</w:t>
      </w:r>
      <w:r w:rsidR="00757306" w:rsidRPr="0015393F">
        <w:rPr>
          <w:rFonts w:eastAsia="SimSun"/>
          <w:sz w:val="22"/>
          <w:szCs w:val="22"/>
          <w:lang w:val="en-GB"/>
        </w:rPr>
        <w:t xml:space="preserve"> In our underst</w:t>
      </w:r>
      <w:r w:rsidR="00B549F1" w:rsidRPr="0015393F">
        <w:rPr>
          <w:rFonts w:eastAsia="SimSun"/>
          <w:sz w:val="22"/>
          <w:szCs w:val="22"/>
          <w:lang w:val="en-GB"/>
        </w:rPr>
        <w:t>anding, this is consistent with intended behavior and thus</w:t>
      </w:r>
      <w:r w:rsidRPr="0015393F">
        <w:rPr>
          <w:rFonts w:eastAsia="SimSun"/>
          <w:sz w:val="22"/>
          <w:szCs w:val="22"/>
          <w:lang w:val="en-GB"/>
        </w:rPr>
        <w:t>, there should be no issues in extending the handling described in clause 11.1 (or 11.1.1) to the cases involving positioning SRS with frequency hopping.</w:t>
      </w:r>
    </w:p>
    <w:p w14:paraId="02B3C782" w14:textId="77777777" w:rsidR="00BF5092" w:rsidRPr="00997824" w:rsidRDefault="00BF5092" w:rsidP="00997824">
      <w:pPr>
        <w:rPr>
          <w:rFonts w:eastAsia="SimSun"/>
          <w:lang w:val="en-GB"/>
        </w:rPr>
      </w:pPr>
    </w:p>
    <w:p w14:paraId="37D83845" w14:textId="5F14822C" w:rsidR="00CC4861" w:rsidRPr="00CC4861" w:rsidRDefault="00CC4861" w:rsidP="00016BF3">
      <w:pPr>
        <w:pStyle w:val="Heading2"/>
      </w:pPr>
      <w:r w:rsidRPr="00CC4861">
        <w:t xml:space="preserve">Clause 17.2, </w:t>
      </w:r>
      <w:r w:rsidR="00016BF3">
        <w:t>TS 38.213</w:t>
      </w:r>
    </w:p>
    <w:p w14:paraId="0484BAF5" w14:textId="77777777" w:rsidR="00CC4861" w:rsidRDefault="00CC4861" w:rsidP="00777414">
      <w:pPr>
        <w:pStyle w:val="3GPPText"/>
      </w:pPr>
    </w:p>
    <w:p w14:paraId="3474E84B" w14:textId="3FAACD5F" w:rsidR="00DC5958" w:rsidRPr="0015393F" w:rsidRDefault="008335B9" w:rsidP="002D406D">
      <w:pPr>
        <w:rPr>
          <w:rFonts w:eastAsia="SimSun"/>
          <w:sz w:val="22"/>
          <w:szCs w:val="22"/>
        </w:rPr>
      </w:pPr>
      <w:r w:rsidRPr="0015393F">
        <w:rPr>
          <w:sz w:val="22"/>
          <w:szCs w:val="22"/>
        </w:rPr>
        <w:t>Here</w:t>
      </w:r>
      <w:r w:rsidR="007C5AAA" w:rsidRPr="0015393F">
        <w:rPr>
          <w:sz w:val="22"/>
          <w:szCs w:val="22"/>
        </w:rPr>
        <w:t xml:space="preserve">, </w:t>
      </w:r>
      <w:r w:rsidR="000E4B21" w:rsidRPr="0015393F">
        <w:rPr>
          <w:sz w:val="22"/>
          <w:szCs w:val="22"/>
        </w:rPr>
        <w:t>UE behavior</w:t>
      </w:r>
      <w:r w:rsidR="00626D1A">
        <w:rPr>
          <w:sz w:val="22"/>
          <w:szCs w:val="22"/>
        </w:rPr>
        <w:t>s</w:t>
      </w:r>
      <w:r w:rsidR="000E4B21" w:rsidRPr="0015393F">
        <w:rPr>
          <w:sz w:val="22"/>
          <w:szCs w:val="22"/>
        </w:rPr>
        <w:t xml:space="preserve"> for </w:t>
      </w:r>
      <w:r w:rsidR="007C5AAA" w:rsidRPr="0015393F">
        <w:rPr>
          <w:rFonts w:eastAsia="SimSun"/>
          <w:sz w:val="22"/>
          <w:szCs w:val="22"/>
        </w:rPr>
        <w:t xml:space="preserve">collision handling </w:t>
      </w:r>
      <w:r w:rsidR="00B83E9F" w:rsidRPr="0015393F">
        <w:rPr>
          <w:rFonts w:eastAsia="SimSun"/>
          <w:sz w:val="22"/>
          <w:szCs w:val="22"/>
        </w:rPr>
        <w:t>between</w:t>
      </w:r>
      <w:r w:rsidR="007C5AAA" w:rsidRPr="0015393F">
        <w:rPr>
          <w:rFonts w:eastAsia="SimSun"/>
          <w:sz w:val="22"/>
          <w:szCs w:val="22"/>
        </w:rPr>
        <w:t xml:space="preserve"> SRS </w:t>
      </w:r>
      <w:r w:rsidR="00B83E9F" w:rsidRPr="0015393F">
        <w:rPr>
          <w:rFonts w:eastAsia="SimSun"/>
          <w:sz w:val="22"/>
          <w:szCs w:val="22"/>
        </w:rPr>
        <w:t>and other</w:t>
      </w:r>
      <w:r w:rsidR="007C5AAA" w:rsidRPr="0015393F">
        <w:rPr>
          <w:rFonts w:eastAsia="SimSun"/>
          <w:sz w:val="22"/>
          <w:szCs w:val="22"/>
        </w:rPr>
        <w:t xml:space="preserve"> DL </w:t>
      </w:r>
      <w:r w:rsidR="00B402FF" w:rsidRPr="0015393F">
        <w:rPr>
          <w:rFonts w:eastAsia="SimSun"/>
          <w:sz w:val="22"/>
          <w:szCs w:val="22"/>
        </w:rPr>
        <w:t xml:space="preserve">and UL </w:t>
      </w:r>
      <w:r w:rsidR="007C5AAA" w:rsidRPr="0015393F">
        <w:rPr>
          <w:rFonts w:eastAsia="SimSun"/>
          <w:sz w:val="22"/>
          <w:szCs w:val="22"/>
        </w:rPr>
        <w:t>channels/signals for half-duplex RedCap UEs</w:t>
      </w:r>
      <w:r w:rsidR="0035713A" w:rsidRPr="0015393F">
        <w:rPr>
          <w:rFonts w:eastAsia="SimSun"/>
          <w:sz w:val="22"/>
          <w:szCs w:val="22"/>
        </w:rPr>
        <w:t xml:space="preserve"> </w:t>
      </w:r>
      <w:r w:rsidR="00013C7D">
        <w:rPr>
          <w:rFonts w:eastAsia="SimSun"/>
          <w:sz w:val="22"/>
          <w:szCs w:val="22"/>
        </w:rPr>
        <w:t>in</w:t>
      </w:r>
      <w:r w:rsidR="00013C7D" w:rsidRPr="0015393F">
        <w:rPr>
          <w:rFonts w:eastAsia="SimSun"/>
          <w:sz w:val="22"/>
          <w:szCs w:val="22"/>
        </w:rPr>
        <w:t xml:space="preserve"> </w:t>
      </w:r>
      <w:r w:rsidR="00C45EC4" w:rsidRPr="0015393F">
        <w:rPr>
          <w:rFonts w:eastAsia="SimSun"/>
          <w:sz w:val="22"/>
          <w:szCs w:val="22"/>
        </w:rPr>
        <w:t xml:space="preserve">FDD systems </w:t>
      </w:r>
      <w:r w:rsidR="0015393F">
        <w:rPr>
          <w:rFonts w:eastAsia="SimSun"/>
          <w:sz w:val="22"/>
          <w:szCs w:val="22"/>
        </w:rPr>
        <w:t>are</w:t>
      </w:r>
      <w:r w:rsidR="0015393F" w:rsidRPr="0015393F">
        <w:rPr>
          <w:rFonts w:eastAsia="SimSun"/>
          <w:sz w:val="22"/>
          <w:szCs w:val="22"/>
        </w:rPr>
        <w:t xml:space="preserve"> </w:t>
      </w:r>
      <w:r w:rsidR="0035713A" w:rsidRPr="0015393F">
        <w:rPr>
          <w:rFonts w:eastAsia="SimSun"/>
          <w:sz w:val="22"/>
          <w:szCs w:val="22"/>
        </w:rPr>
        <w:t>described</w:t>
      </w:r>
      <w:r w:rsidR="007C5AAA" w:rsidRPr="0015393F">
        <w:rPr>
          <w:rFonts w:eastAsia="SimSun"/>
          <w:sz w:val="22"/>
          <w:szCs w:val="22"/>
        </w:rPr>
        <w:t>.</w:t>
      </w:r>
      <w:r w:rsidR="0035713A" w:rsidRPr="0015393F">
        <w:rPr>
          <w:rFonts w:eastAsia="SimSun"/>
          <w:sz w:val="22"/>
          <w:szCs w:val="22"/>
        </w:rPr>
        <w:t xml:space="preserve"> </w:t>
      </w:r>
      <w:r w:rsidR="000E4B21" w:rsidRPr="0015393F">
        <w:rPr>
          <w:rFonts w:eastAsia="SimSun"/>
          <w:sz w:val="22"/>
          <w:szCs w:val="22"/>
        </w:rPr>
        <w:t>These include handling of</w:t>
      </w:r>
      <w:r w:rsidR="00DC5958" w:rsidRPr="0015393F">
        <w:rPr>
          <w:rFonts w:eastAsia="SimSun"/>
          <w:sz w:val="22"/>
          <w:szCs w:val="22"/>
        </w:rPr>
        <w:t>:</w:t>
      </w:r>
    </w:p>
    <w:p w14:paraId="4DBD15BA" w14:textId="77777777" w:rsidR="00D4216E" w:rsidRPr="0015393F" w:rsidRDefault="000E4B21" w:rsidP="00DC5958">
      <w:pPr>
        <w:pStyle w:val="ListParagraph"/>
        <w:numPr>
          <w:ilvl w:val="0"/>
          <w:numId w:val="35"/>
        </w:numPr>
        <w:rPr>
          <w:rFonts w:ascii="Times New Roman" w:hAnsi="Times New Roman"/>
        </w:rPr>
      </w:pPr>
      <w:r w:rsidRPr="0015393F">
        <w:rPr>
          <w:rFonts w:ascii="Times New Roman" w:eastAsia="SimSun" w:hAnsi="Times New Roman"/>
        </w:rPr>
        <w:t xml:space="preserve">collisions </w:t>
      </w:r>
      <w:r w:rsidR="003F0025" w:rsidRPr="0015393F">
        <w:rPr>
          <w:rFonts w:ascii="Times New Roman" w:eastAsia="SimSun" w:hAnsi="Times New Roman"/>
        </w:rPr>
        <w:t xml:space="preserve">between SRS and DL channels/signals, </w:t>
      </w:r>
      <w:r w:rsidR="00D4216E" w:rsidRPr="0015393F">
        <w:rPr>
          <w:rFonts w:ascii="Times New Roman" w:eastAsia="SimSun" w:hAnsi="Times New Roman"/>
        </w:rPr>
        <w:t>and</w:t>
      </w:r>
    </w:p>
    <w:p w14:paraId="5AD7F6D4" w14:textId="2E1364D5" w:rsidR="00272558" w:rsidRPr="0015393F" w:rsidRDefault="00D4216E" w:rsidP="00973686">
      <w:pPr>
        <w:pStyle w:val="ListParagraph"/>
        <w:numPr>
          <w:ilvl w:val="0"/>
          <w:numId w:val="35"/>
        </w:numPr>
        <w:rPr>
          <w:rFonts w:ascii="Times New Roman" w:hAnsi="Times New Roman"/>
        </w:rPr>
      </w:pPr>
      <w:r w:rsidRPr="0015393F">
        <w:rPr>
          <w:rFonts w:ascii="Times New Roman" w:eastAsia="SimSun" w:hAnsi="Times New Roman"/>
        </w:rPr>
        <w:t>cases with</w:t>
      </w:r>
      <w:r w:rsidR="000E4B21" w:rsidRPr="0015393F">
        <w:rPr>
          <w:rFonts w:ascii="Times New Roman" w:eastAsia="SimSun" w:hAnsi="Times New Roman"/>
        </w:rPr>
        <w:t xml:space="preserve"> insufficient time-gaps between SRS and SSB </w:t>
      </w:r>
      <w:r w:rsidRPr="0015393F">
        <w:rPr>
          <w:rFonts w:ascii="Times New Roman" w:eastAsia="SimSun" w:hAnsi="Times New Roman"/>
        </w:rPr>
        <w:t xml:space="preserve">reception </w:t>
      </w:r>
      <w:r w:rsidR="000E4B21" w:rsidRPr="0015393F">
        <w:rPr>
          <w:rFonts w:ascii="Times New Roman" w:eastAsia="SimSun" w:hAnsi="Times New Roman"/>
        </w:rPr>
        <w:t>or PRACH</w:t>
      </w:r>
      <w:r w:rsidRPr="0015393F">
        <w:rPr>
          <w:rFonts w:ascii="Times New Roman" w:eastAsia="SimSun" w:hAnsi="Times New Roman"/>
        </w:rPr>
        <w:t xml:space="preserve"> transmissions.</w:t>
      </w:r>
    </w:p>
    <w:p w14:paraId="39370FEE" w14:textId="77777777" w:rsidR="00D4216E" w:rsidRPr="0015393F" w:rsidRDefault="00D4216E" w:rsidP="00D4216E">
      <w:pPr>
        <w:rPr>
          <w:sz w:val="22"/>
          <w:szCs w:val="22"/>
        </w:rPr>
      </w:pPr>
    </w:p>
    <w:p w14:paraId="50410190" w14:textId="3E0AAB81" w:rsidR="00D4216E" w:rsidRPr="0015393F" w:rsidRDefault="00F2361D" w:rsidP="00D4216E">
      <w:pPr>
        <w:rPr>
          <w:sz w:val="22"/>
          <w:szCs w:val="22"/>
        </w:rPr>
      </w:pPr>
      <w:proofErr w:type="gramStart"/>
      <w:r w:rsidRPr="0015393F">
        <w:rPr>
          <w:sz w:val="22"/>
          <w:szCs w:val="22"/>
        </w:rPr>
        <w:t>Both of these</w:t>
      </w:r>
      <w:proofErr w:type="gramEnd"/>
      <w:r w:rsidRPr="0015393F">
        <w:rPr>
          <w:sz w:val="22"/>
          <w:szCs w:val="22"/>
        </w:rPr>
        <w:t xml:space="preserve"> types of collision handling apply to positioning SRS with frequency hopping and should therefore be </w:t>
      </w:r>
      <w:r w:rsidR="00C74B84" w:rsidRPr="0015393F">
        <w:rPr>
          <w:sz w:val="22"/>
          <w:szCs w:val="22"/>
        </w:rPr>
        <w:t xml:space="preserve">reflected in the specifications in line with the original RAN1 agreement. </w:t>
      </w:r>
    </w:p>
    <w:p w14:paraId="3D71676F" w14:textId="77777777" w:rsidR="00C74B84" w:rsidRPr="0015393F" w:rsidRDefault="00C74B84" w:rsidP="00D4216E">
      <w:pPr>
        <w:rPr>
          <w:sz w:val="22"/>
          <w:szCs w:val="22"/>
        </w:rPr>
      </w:pPr>
    </w:p>
    <w:p w14:paraId="25B622E3" w14:textId="16938CA5" w:rsidR="00C74B84" w:rsidRPr="0015393F" w:rsidRDefault="00C74B84" w:rsidP="00D4216E">
      <w:pPr>
        <w:rPr>
          <w:sz w:val="22"/>
          <w:szCs w:val="22"/>
        </w:rPr>
      </w:pPr>
      <w:r w:rsidRPr="0015393F">
        <w:rPr>
          <w:sz w:val="22"/>
          <w:szCs w:val="22"/>
        </w:rPr>
        <w:t xml:space="preserve">Based on the above, we make the following </w:t>
      </w:r>
      <w:r w:rsidR="00240EF9" w:rsidRPr="0015393F">
        <w:rPr>
          <w:sz w:val="22"/>
          <w:szCs w:val="22"/>
        </w:rPr>
        <w:t>proposal</w:t>
      </w:r>
      <w:r w:rsidR="00774E58" w:rsidRPr="0015393F">
        <w:rPr>
          <w:sz w:val="22"/>
          <w:szCs w:val="22"/>
        </w:rPr>
        <w:t xml:space="preserve"> to adopt the proposed CR to TS 38.214 as in </w:t>
      </w:r>
      <w:r w:rsidR="00B56D6C" w:rsidRPr="0015393F">
        <w:rPr>
          <w:sz w:val="22"/>
          <w:szCs w:val="22"/>
        </w:rPr>
        <w:fldChar w:fldCharType="begin"/>
      </w:r>
      <w:r w:rsidR="00B56D6C" w:rsidRPr="0015393F">
        <w:rPr>
          <w:sz w:val="22"/>
          <w:szCs w:val="22"/>
        </w:rPr>
        <w:instrText xml:space="preserve"> REF _Ref178855887 \r \h </w:instrText>
      </w:r>
      <w:r w:rsidR="008D68C8" w:rsidRPr="0015393F">
        <w:rPr>
          <w:sz w:val="22"/>
          <w:szCs w:val="22"/>
        </w:rPr>
        <w:instrText xml:space="preserve"> \* MERGEFORMAT </w:instrText>
      </w:r>
      <w:r w:rsidR="00B56D6C" w:rsidRPr="0015393F">
        <w:rPr>
          <w:sz w:val="22"/>
          <w:szCs w:val="22"/>
        </w:rPr>
      </w:r>
      <w:r w:rsidR="00B56D6C" w:rsidRPr="0015393F">
        <w:rPr>
          <w:sz w:val="22"/>
          <w:szCs w:val="22"/>
        </w:rPr>
        <w:fldChar w:fldCharType="separate"/>
      </w:r>
      <w:r w:rsidR="00B56D6C" w:rsidRPr="0015393F">
        <w:rPr>
          <w:sz w:val="22"/>
          <w:szCs w:val="22"/>
        </w:rPr>
        <w:t>[4]</w:t>
      </w:r>
      <w:r w:rsidR="00B56D6C" w:rsidRPr="0015393F">
        <w:rPr>
          <w:sz w:val="22"/>
          <w:szCs w:val="22"/>
        </w:rPr>
        <w:fldChar w:fldCharType="end"/>
      </w:r>
      <w:r w:rsidR="00240EF9" w:rsidRPr="0015393F">
        <w:rPr>
          <w:sz w:val="22"/>
          <w:szCs w:val="22"/>
        </w:rPr>
        <w:t>.</w:t>
      </w:r>
    </w:p>
    <w:p w14:paraId="69965530" w14:textId="77777777" w:rsidR="00C74B84" w:rsidRPr="0015393F" w:rsidRDefault="00C74B84" w:rsidP="00D4216E">
      <w:pPr>
        <w:rPr>
          <w:sz w:val="22"/>
          <w:szCs w:val="22"/>
        </w:rPr>
      </w:pPr>
    </w:p>
    <w:p w14:paraId="67A4836F" w14:textId="516E15C4" w:rsidR="002957F6" w:rsidRPr="00601ECB" w:rsidRDefault="00240EF9" w:rsidP="002957F6">
      <w:pPr>
        <w:jc w:val="both"/>
        <w:rPr>
          <w:sz w:val="22"/>
          <w:szCs w:val="22"/>
        </w:rPr>
      </w:pPr>
      <w:r>
        <w:rPr>
          <w:b/>
          <w:bCs/>
          <w:i/>
          <w:iCs/>
          <w:sz w:val="22"/>
          <w:szCs w:val="22"/>
        </w:rPr>
        <w:lastRenderedPageBreak/>
        <w:t>Proposal</w:t>
      </w:r>
      <w:r w:rsidR="002957F6" w:rsidRPr="00601ECB">
        <w:rPr>
          <w:b/>
          <w:bCs/>
          <w:i/>
          <w:iCs/>
          <w:sz w:val="22"/>
          <w:szCs w:val="22"/>
        </w:rPr>
        <w:t xml:space="preserve"> 1</w:t>
      </w:r>
      <w:r w:rsidR="002957F6" w:rsidRPr="00601ECB">
        <w:rPr>
          <w:sz w:val="22"/>
          <w:szCs w:val="22"/>
        </w:rPr>
        <w:t>:</w:t>
      </w:r>
    </w:p>
    <w:p w14:paraId="3DBBB2B6" w14:textId="3C4CC15F" w:rsidR="002957F6" w:rsidRPr="00813EFF" w:rsidRDefault="009E30FC" w:rsidP="002957F6">
      <w:pPr>
        <w:pStyle w:val="ListParagraph"/>
        <w:numPr>
          <w:ilvl w:val="0"/>
          <w:numId w:val="10"/>
        </w:numPr>
        <w:jc w:val="both"/>
        <w:rPr>
          <w:rFonts w:ascii="Times New Roman" w:hAnsi="Times New Roman"/>
          <w:i/>
          <w:iCs/>
        </w:rPr>
      </w:pPr>
      <w:r>
        <w:rPr>
          <w:rFonts w:ascii="Times New Roman" w:hAnsi="Times New Roman"/>
          <w:i/>
          <w:iCs/>
        </w:rPr>
        <w:t xml:space="preserve">Implement the agreement from RAN1 #114bis </w:t>
      </w:r>
      <w:r w:rsidR="006561CA">
        <w:rPr>
          <w:rFonts w:ascii="Times New Roman" w:hAnsi="Times New Roman"/>
          <w:i/>
          <w:iCs/>
        </w:rPr>
        <w:t xml:space="preserve">by referring to the relevant clauses in TS 38.214 and TS 38.214 to address handling of </w:t>
      </w:r>
      <w:r w:rsidR="00B25A73">
        <w:rPr>
          <w:rFonts w:ascii="Times New Roman" w:hAnsi="Times New Roman"/>
          <w:i/>
          <w:iCs/>
        </w:rPr>
        <w:t xml:space="preserve">cases of </w:t>
      </w:r>
      <w:r w:rsidR="006561CA">
        <w:rPr>
          <w:rFonts w:ascii="Times New Roman" w:hAnsi="Times New Roman"/>
          <w:i/>
          <w:iCs/>
        </w:rPr>
        <w:t>collisions/</w:t>
      </w:r>
      <w:r w:rsidR="00B25A73">
        <w:rPr>
          <w:rFonts w:ascii="Times New Roman" w:hAnsi="Times New Roman"/>
          <w:i/>
          <w:iCs/>
        </w:rPr>
        <w:t>insufficient time-gaps between positioning SRS with frequency hopping and other DL/UL channel/signals or DL/Flexible symbols</w:t>
      </w:r>
      <w:r w:rsidR="007F68BF">
        <w:rPr>
          <w:rFonts w:ascii="Times New Roman" w:hAnsi="Times New Roman"/>
          <w:i/>
          <w:iCs/>
        </w:rPr>
        <w:t xml:space="preserve"> as in the draft CR </w:t>
      </w:r>
      <w:r w:rsidR="00774E58">
        <w:rPr>
          <w:rFonts w:ascii="Times New Roman" w:hAnsi="Times New Roman"/>
          <w:i/>
          <w:iCs/>
        </w:rPr>
        <w:t xml:space="preserve">for TS 38.214 </w:t>
      </w:r>
      <w:r w:rsidR="007F68BF">
        <w:rPr>
          <w:rFonts w:ascii="Times New Roman" w:hAnsi="Times New Roman"/>
          <w:i/>
          <w:iCs/>
        </w:rPr>
        <w:t>in R1-2408288</w:t>
      </w:r>
      <w:r w:rsidR="00813EFF">
        <w:rPr>
          <w:rFonts w:ascii="Times New Roman" w:hAnsi="Times New Roman"/>
          <w:i/>
          <w:iCs/>
        </w:rPr>
        <w:t>.</w:t>
      </w:r>
    </w:p>
    <w:p w14:paraId="02B96FD6" w14:textId="14E8D211" w:rsidR="00D17923" w:rsidRPr="00601ECB" w:rsidRDefault="00D17923" w:rsidP="00D17923">
      <w:pPr>
        <w:pStyle w:val="3GPPH1"/>
        <w:rPr>
          <w:lang w:val="en-US"/>
        </w:rPr>
      </w:pPr>
      <w:r w:rsidRPr="00601ECB">
        <w:rPr>
          <w:lang w:val="en-US"/>
        </w:rPr>
        <w:t>Conclusion</w:t>
      </w:r>
    </w:p>
    <w:p w14:paraId="21CC49ED" w14:textId="00911077" w:rsidR="001D53B4" w:rsidRPr="00D02438" w:rsidRDefault="00975F61" w:rsidP="00576CCC">
      <w:pPr>
        <w:jc w:val="both"/>
        <w:rPr>
          <w:sz w:val="22"/>
          <w:szCs w:val="22"/>
        </w:rPr>
      </w:pPr>
      <w:r w:rsidRPr="00D02438">
        <w:rPr>
          <w:sz w:val="22"/>
          <w:szCs w:val="22"/>
        </w:rPr>
        <w:t xml:space="preserve">In this contribution, </w:t>
      </w:r>
      <w:r w:rsidR="00F53AD5" w:rsidRPr="00D02438">
        <w:rPr>
          <w:sz w:val="22"/>
          <w:szCs w:val="22"/>
        </w:rPr>
        <w:t>we present</w:t>
      </w:r>
      <w:r w:rsidR="00EF01A6" w:rsidRPr="00D02438">
        <w:rPr>
          <w:sz w:val="22"/>
          <w:szCs w:val="22"/>
        </w:rPr>
        <w:t>ed</w:t>
      </w:r>
      <w:r w:rsidR="00F53AD5" w:rsidRPr="00D02438">
        <w:rPr>
          <w:sz w:val="22"/>
          <w:szCs w:val="22"/>
        </w:rPr>
        <w:t xml:space="preserve"> </w:t>
      </w:r>
      <w:r w:rsidR="00147E74" w:rsidRPr="0015393F">
        <w:rPr>
          <w:sz w:val="22"/>
          <w:szCs w:val="22"/>
        </w:rPr>
        <w:t xml:space="preserve">a discussion on the need of extending the relevant collision handling cases supported in existing specifications to collisions involving positioning SRS with frequency hopping, and </w:t>
      </w:r>
      <w:r w:rsidR="00DF1A0B" w:rsidRPr="0015393F">
        <w:rPr>
          <w:sz w:val="22"/>
          <w:szCs w:val="22"/>
        </w:rPr>
        <w:t>propose the following:</w:t>
      </w:r>
    </w:p>
    <w:p w14:paraId="1EC35E14" w14:textId="77777777" w:rsidR="00524C5C" w:rsidRPr="00601ECB" w:rsidRDefault="00524C5C" w:rsidP="005C2F22">
      <w:pPr>
        <w:rPr>
          <w:sz w:val="22"/>
          <w:szCs w:val="22"/>
        </w:rPr>
      </w:pPr>
    </w:p>
    <w:p w14:paraId="386F0EB4" w14:textId="77777777" w:rsidR="00B56D6C" w:rsidRPr="00601ECB" w:rsidRDefault="00B56D6C" w:rsidP="00B56D6C">
      <w:pPr>
        <w:jc w:val="both"/>
        <w:rPr>
          <w:sz w:val="22"/>
          <w:szCs w:val="22"/>
        </w:rPr>
      </w:pPr>
      <w:r>
        <w:rPr>
          <w:b/>
          <w:bCs/>
          <w:i/>
          <w:iCs/>
          <w:sz w:val="22"/>
          <w:szCs w:val="22"/>
        </w:rPr>
        <w:t>Proposal</w:t>
      </w:r>
      <w:r w:rsidRPr="00601ECB">
        <w:rPr>
          <w:b/>
          <w:bCs/>
          <w:i/>
          <w:iCs/>
          <w:sz w:val="22"/>
          <w:szCs w:val="22"/>
        </w:rPr>
        <w:t xml:space="preserve"> 1</w:t>
      </w:r>
      <w:r w:rsidRPr="00601ECB">
        <w:rPr>
          <w:sz w:val="22"/>
          <w:szCs w:val="22"/>
        </w:rPr>
        <w:t>:</w:t>
      </w:r>
    </w:p>
    <w:p w14:paraId="1793EA5B" w14:textId="77777777" w:rsidR="00B56D6C" w:rsidRPr="00813EFF" w:rsidRDefault="00B56D6C" w:rsidP="00B56D6C">
      <w:pPr>
        <w:pStyle w:val="ListParagraph"/>
        <w:numPr>
          <w:ilvl w:val="0"/>
          <w:numId w:val="10"/>
        </w:numPr>
        <w:jc w:val="both"/>
        <w:rPr>
          <w:rFonts w:ascii="Times New Roman" w:hAnsi="Times New Roman"/>
          <w:i/>
          <w:iCs/>
        </w:rPr>
      </w:pPr>
      <w:r>
        <w:rPr>
          <w:rFonts w:ascii="Times New Roman" w:hAnsi="Times New Roman"/>
          <w:i/>
          <w:iCs/>
        </w:rPr>
        <w:t>Implement the agreement from RAN1 #114bis by referring to the relevant clauses in TS 38.214 and TS 38.214 to address handling of cases of collisions/insufficient time-gaps between positioning SRS with frequency hopping and other DL/UL channel/signals or DL/Flexible symbols as in the draft CR for TS 38.214 in R1-2408288.</w:t>
      </w:r>
    </w:p>
    <w:p w14:paraId="5AF1661A" w14:textId="77777777" w:rsidR="005972C9" w:rsidRPr="00601ECB" w:rsidRDefault="005972C9" w:rsidP="00583B66">
      <w:pPr>
        <w:pStyle w:val="3GPPH1"/>
        <w:numPr>
          <w:ilvl w:val="0"/>
          <w:numId w:val="0"/>
        </w:numPr>
        <w:ind w:left="432" w:hanging="432"/>
        <w:rPr>
          <w:lang w:val="en-US"/>
        </w:rPr>
      </w:pPr>
      <w:r w:rsidRPr="00601ECB">
        <w:rPr>
          <w:lang w:val="en-US"/>
        </w:rPr>
        <w:t>References</w:t>
      </w:r>
    </w:p>
    <w:p w14:paraId="0B485367" w14:textId="51434E9E" w:rsidR="00F50C9A" w:rsidRDefault="00FA07FC" w:rsidP="00D07653">
      <w:pPr>
        <w:pStyle w:val="ListParagraph"/>
        <w:widowControl w:val="0"/>
        <w:numPr>
          <w:ilvl w:val="0"/>
          <w:numId w:val="7"/>
        </w:numPr>
        <w:spacing w:after="60"/>
        <w:ind w:left="450" w:hanging="450"/>
        <w:jc w:val="both"/>
        <w:rPr>
          <w:rFonts w:ascii="Times New Roman" w:hAnsi="Times New Roman"/>
        </w:rPr>
      </w:pPr>
      <w:bookmarkStart w:id="2" w:name="_Ref162965987"/>
      <w:r w:rsidRPr="00601ECB">
        <w:rPr>
          <w:rFonts w:ascii="Times New Roman" w:hAnsi="Times New Roman"/>
        </w:rPr>
        <w:t>3GPP RAN1 Chairman’s notes, RAN1 #11</w:t>
      </w:r>
      <w:r w:rsidR="000078FF">
        <w:rPr>
          <w:rFonts w:ascii="Times New Roman" w:hAnsi="Times New Roman"/>
        </w:rPr>
        <w:t>4bis</w:t>
      </w:r>
      <w:r w:rsidRPr="00601ECB">
        <w:rPr>
          <w:rFonts w:ascii="Times New Roman" w:hAnsi="Times New Roman"/>
        </w:rPr>
        <w:t>.</w:t>
      </w:r>
      <w:bookmarkEnd w:id="2"/>
    </w:p>
    <w:p w14:paraId="059CB71F" w14:textId="2F089B56" w:rsidR="00287E3C" w:rsidRDefault="00287E3C" w:rsidP="00287E3C">
      <w:pPr>
        <w:pStyle w:val="ListParagraph"/>
        <w:widowControl w:val="0"/>
        <w:numPr>
          <w:ilvl w:val="0"/>
          <w:numId w:val="7"/>
        </w:numPr>
        <w:spacing w:after="60"/>
        <w:ind w:left="450" w:hanging="450"/>
        <w:jc w:val="both"/>
        <w:rPr>
          <w:rFonts w:ascii="Times New Roman" w:hAnsi="Times New Roman"/>
        </w:rPr>
      </w:pPr>
      <w:bookmarkStart w:id="3" w:name="_Ref166170132"/>
      <w:r w:rsidRPr="00601ECB">
        <w:rPr>
          <w:rFonts w:ascii="Times New Roman" w:hAnsi="Times New Roman"/>
        </w:rPr>
        <w:t>3GPP RAN1 Chairman’s notes, RAN1 #11</w:t>
      </w:r>
      <w:r w:rsidR="002C384F">
        <w:rPr>
          <w:rFonts w:ascii="Times New Roman" w:hAnsi="Times New Roman"/>
        </w:rPr>
        <w:t>8</w:t>
      </w:r>
      <w:r w:rsidRPr="00601ECB">
        <w:rPr>
          <w:rFonts w:ascii="Times New Roman" w:hAnsi="Times New Roman"/>
        </w:rPr>
        <w:t>.</w:t>
      </w:r>
      <w:bookmarkEnd w:id="3"/>
    </w:p>
    <w:p w14:paraId="13B9C9C8" w14:textId="4F346569" w:rsidR="002C384F" w:rsidRDefault="0041201E" w:rsidP="00D07653">
      <w:pPr>
        <w:pStyle w:val="ListParagraph"/>
        <w:widowControl w:val="0"/>
        <w:numPr>
          <w:ilvl w:val="0"/>
          <w:numId w:val="7"/>
        </w:numPr>
        <w:spacing w:after="60"/>
        <w:ind w:left="450" w:hanging="450"/>
        <w:jc w:val="both"/>
        <w:rPr>
          <w:rFonts w:ascii="Times New Roman" w:hAnsi="Times New Roman"/>
        </w:rPr>
      </w:pPr>
      <w:bookmarkStart w:id="4" w:name="_Ref178847220"/>
      <w:bookmarkStart w:id="5" w:name="_Ref158920139"/>
      <w:r w:rsidRPr="0041201E">
        <w:rPr>
          <w:rFonts w:ascii="Times New Roman" w:hAnsi="Times New Roman"/>
        </w:rPr>
        <w:t>R1- 2407397</w:t>
      </w:r>
      <w:r>
        <w:rPr>
          <w:rFonts w:ascii="Times New Roman" w:hAnsi="Times New Roman"/>
        </w:rPr>
        <w:t>, “</w:t>
      </w:r>
      <w:r w:rsidR="00B13D55" w:rsidRPr="00B13D55">
        <w:rPr>
          <w:rFonts w:ascii="Times New Roman" w:hAnsi="Times New Roman"/>
        </w:rPr>
        <w:t>Feature Lead summary #2 for Maintenance of Positioning for RedCap UEs</w:t>
      </w:r>
      <w:r>
        <w:rPr>
          <w:rFonts w:ascii="Times New Roman" w:hAnsi="Times New Roman"/>
        </w:rPr>
        <w:t>,” Moderator (Ericsson), RAN1 #118.</w:t>
      </w:r>
      <w:bookmarkEnd w:id="4"/>
    </w:p>
    <w:p w14:paraId="796B2946" w14:textId="1F935B4E" w:rsidR="00921AFB" w:rsidRPr="00601ECB" w:rsidRDefault="00D57030" w:rsidP="00D57030">
      <w:pPr>
        <w:pStyle w:val="ListParagraph"/>
        <w:widowControl w:val="0"/>
        <w:numPr>
          <w:ilvl w:val="0"/>
          <w:numId w:val="7"/>
        </w:numPr>
        <w:spacing w:after="60"/>
        <w:ind w:left="450" w:hanging="450"/>
        <w:jc w:val="both"/>
        <w:rPr>
          <w:rFonts w:ascii="Times New Roman" w:hAnsi="Times New Roman"/>
        </w:rPr>
      </w:pPr>
      <w:bookmarkStart w:id="6" w:name="_Ref178855887"/>
      <w:bookmarkEnd w:id="5"/>
      <w:r w:rsidRPr="00D57030">
        <w:rPr>
          <w:rFonts w:ascii="Times New Roman" w:hAnsi="Times New Roman"/>
        </w:rPr>
        <w:t>R1-2408288</w:t>
      </w:r>
      <w:r>
        <w:rPr>
          <w:rFonts w:ascii="Times New Roman" w:hAnsi="Times New Roman"/>
        </w:rPr>
        <w:t>, “</w:t>
      </w:r>
      <w:r w:rsidRPr="00D57030">
        <w:rPr>
          <w:rFonts w:ascii="Times New Roman" w:hAnsi="Times New Roman"/>
        </w:rPr>
        <w:t>Corrections to TS 38.214 on SRS for positioning with frequency hopping</w:t>
      </w:r>
      <w:r>
        <w:rPr>
          <w:rFonts w:ascii="Times New Roman" w:hAnsi="Times New Roman"/>
        </w:rPr>
        <w:t>,” Intel Corporation, RAN1 #118bis.</w:t>
      </w:r>
      <w:bookmarkEnd w:id="6"/>
    </w:p>
    <w:sectPr w:rsidR="00921AFB" w:rsidRPr="00601ECB" w:rsidSect="00AA4ADD">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ADCEE" w14:textId="77777777" w:rsidR="00B15D5D" w:rsidRDefault="00B15D5D">
      <w:r>
        <w:separator/>
      </w:r>
    </w:p>
  </w:endnote>
  <w:endnote w:type="continuationSeparator" w:id="0">
    <w:p w14:paraId="74F730E3" w14:textId="77777777" w:rsidR="00B15D5D" w:rsidRDefault="00B15D5D">
      <w:r>
        <w:continuationSeparator/>
      </w:r>
    </w:p>
  </w:endnote>
  <w:endnote w:type="continuationNotice" w:id="1">
    <w:p w14:paraId="19EA5AC9" w14:textId="77777777" w:rsidR="00B15D5D" w:rsidRDefault="00B15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IntelOne Display Regular">
    <w:altName w:val="Calibri"/>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EA6A0" w14:textId="77777777" w:rsidR="00B15D5D" w:rsidRDefault="00B15D5D">
      <w:r>
        <w:separator/>
      </w:r>
    </w:p>
  </w:footnote>
  <w:footnote w:type="continuationSeparator" w:id="0">
    <w:p w14:paraId="685EB975" w14:textId="77777777" w:rsidR="00B15D5D" w:rsidRDefault="00B15D5D">
      <w:r>
        <w:continuationSeparator/>
      </w:r>
    </w:p>
  </w:footnote>
  <w:footnote w:type="continuationNotice" w:id="1">
    <w:p w14:paraId="621C4030" w14:textId="77777777" w:rsidR="00B15D5D" w:rsidRDefault="00B15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E53EC9"/>
    <w:multiLevelType w:val="hybridMultilevel"/>
    <w:tmpl w:val="AA82CD30"/>
    <w:lvl w:ilvl="0" w:tplc="96E698A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335BD"/>
    <w:multiLevelType w:val="hybridMultilevel"/>
    <w:tmpl w:val="A54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B6FC0"/>
    <w:multiLevelType w:val="hybridMultilevel"/>
    <w:tmpl w:val="23921D86"/>
    <w:lvl w:ilvl="0" w:tplc="5C8A95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7" w15:restartNumberingAfterBreak="0">
    <w:nsid w:val="2E890899"/>
    <w:multiLevelType w:val="hybridMultilevel"/>
    <w:tmpl w:val="253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B7D49"/>
    <w:multiLevelType w:val="hybridMultilevel"/>
    <w:tmpl w:val="3FEEF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5517CB0"/>
    <w:multiLevelType w:val="hybridMultilevel"/>
    <w:tmpl w:val="80C0D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64C59"/>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FA2902"/>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631473054">
    <w:abstractNumId w:val="1"/>
  </w:num>
  <w:num w:numId="2" w16cid:durableId="161050263">
    <w:abstractNumId w:val="18"/>
  </w:num>
  <w:num w:numId="3" w16cid:durableId="1055854376">
    <w:abstractNumId w:val="22"/>
  </w:num>
  <w:num w:numId="4" w16cid:durableId="687876616">
    <w:abstractNumId w:val="25"/>
  </w:num>
  <w:num w:numId="5" w16cid:durableId="1292173315">
    <w:abstractNumId w:val="15"/>
  </w:num>
  <w:num w:numId="6" w16cid:durableId="1924483800">
    <w:abstractNumId w:val="2"/>
  </w:num>
  <w:num w:numId="7" w16cid:durableId="1993018831">
    <w:abstractNumId w:val="8"/>
  </w:num>
  <w:num w:numId="8" w16cid:durableId="2054311048">
    <w:abstractNumId w:val="0"/>
  </w:num>
  <w:num w:numId="9" w16cid:durableId="2139495301">
    <w:abstractNumId w:val="28"/>
  </w:num>
  <w:num w:numId="10" w16cid:durableId="1246569260">
    <w:abstractNumId w:val="3"/>
  </w:num>
  <w:num w:numId="11" w16cid:durableId="1226722468">
    <w:abstractNumId w:val="21"/>
  </w:num>
  <w:num w:numId="12" w16cid:durableId="771166909">
    <w:abstractNumId w:val="12"/>
  </w:num>
  <w:num w:numId="13" w16cid:durableId="770010064">
    <w:abstractNumId w:val="29"/>
  </w:num>
  <w:num w:numId="14" w16cid:durableId="2146116632">
    <w:abstractNumId w:val="33"/>
  </w:num>
  <w:num w:numId="15" w16cid:durableId="1146898420">
    <w:abstractNumId w:val="13"/>
  </w:num>
  <w:num w:numId="16" w16cid:durableId="925959698">
    <w:abstractNumId w:val="4"/>
  </w:num>
  <w:num w:numId="17" w16cid:durableId="1482118422">
    <w:abstractNumId w:val="6"/>
  </w:num>
  <w:num w:numId="18" w16cid:durableId="87120933">
    <w:abstractNumId w:val="7"/>
  </w:num>
  <w:num w:numId="19" w16cid:durableId="1314018260">
    <w:abstractNumId w:val="32"/>
  </w:num>
  <w:num w:numId="20" w16cid:durableId="1107433317">
    <w:abstractNumId w:val="17"/>
  </w:num>
  <w:num w:numId="21" w16cid:durableId="1902203873">
    <w:abstractNumId w:val="1"/>
  </w:num>
  <w:num w:numId="22" w16cid:durableId="963191195">
    <w:abstractNumId w:val="27"/>
  </w:num>
  <w:num w:numId="23" w16cid:durableId="343171114">
    <w:abstractNumId w:val="14"/>
  </w:num>
  <w:num w:numId="24" w16cid:durableId="2084984094">
    <w:abstractNumId w:val="11"/>
  </w:num>
  <w:num w:numId="25" w16cid:durableId="1230339783">
    <w:abstractNumId w:val="30"/>
  </w:num>
  <w:num w:numId="26" w16cid:durableId="338512057">
    <w:abstractNumId w:val="26"/>
  </w:num>
  <w:num w:numId="27" w16cid:durableId="196895937">
    <w:abstractNumId w:val="19"/>
  </w:num>
  <w:num w:numId="28" w16cid:durableId="1488089899">
    <w:abstractNumId w:val="9"/>
  </w:num>
  <w:num w:numId="29" w16cid:durableId="1025516607">
    <w:abstractNumId w:val="20"/>
  </w:num>
  <w:num w:numId="30" w16cid:durableId="1270746311">
    <w:abstractNumId w:val="16"/>
  </w:num>
  <w:num w:numId="31" w16cid:durableId="815757906">
    <w:abstractNumId w:val="24"/>
  </w:num>
  <w:num w:numId="32" w16cid:durableId="38868536">
    <w:abstractNumId w:val="31"/>
  </w:num>
  <w:num w:numId="33" w16cid:durableId="1728335784">
    <w:abstractNumId w:val="23"/>
  </w:num>
  <w:num w:numId="34" w16cid:durableId="198855722">
    <w:abstractNumId w:val="10"/>
  </w:num>
  <w:num w:numId="35" w16cid:durableId="4125205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characterSpacingControl w:val="doNotCompress"/>
  <w:hdrShapeDefaults>
    <o:shapedefaults v:ext="edit" spidmax="208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8FF"/>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C7D"/>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BF3"/>
    <w:rsid w:val="00016CCE"/>
    <w:rsid w:val="00016E99"/>
    <w:rsid w:val="000172D5"/>
    <w:rsid w:val="00017469"/>
    <w:rsid w:val="000179B1"/>
    <w:rsid w:val="00017C4A"/>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81E"/>
    <w:rsid w:val="000238A9"/>
    <w:rsid w:val="00023AE9"/>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C2C"/>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DAD"/>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530"/>
    <w:rsid w:val="00034ACC"/>
    <w:rsid w:val="00034DBF"/>
    <w:rsid w:val="00035368"/>
    <w:rsid w:val="000353AD"/>
    <w:rsid w:val="0003572E"/>
    <w:rsid w:val="000357E0"/>
    <w:rsid w:val="00035B73"/>
    <w:rsid w:val="00035E28"/>
    <w:rsid w:val="00035E62"/>
    <w:rsid w:val="000363E5"/>
    <w:rsid w:val="0003667E"/>
    <w:rsid w:val="00036B41"/>
    <w:rsid w:val="00036BC3"/>
    <w:rsid w:val="00036C12"/>
    <w:rsid w:val="00036DD4"/>
    <w:rsid w:val="0003708D"/>
    <w:rsid w:val="000370DC"/>
    <w:rsid w:val="000371AF"/>
    <w:rsid w:val="0003744D"/>
    <w:rsid w:val="000374D4"/>
    <w:rsid w:val="00037885"/>
    <w:rsid w:val="00037975"/>
    <w:rsid w:val="000402B3"/>
    <w:rsid w:val="00040673"/>
    <w:rsid w:val="00040774"/>
    <w:rsid w:val="000409E8"/>
    <w:rsid w:val="00040DAC"/>
    <w:rsid w:val="00040FDE"/>
    <w:rsid w:val="000416A9"/>
    <w:rsid w:val="000417E2"/>
    <w:rsid w:val="00041F86"/>
    <w:rsid w:val="000420DC"/>
    <w:rsid w:val="00042146"/>
    <w:rsid w:val="0004246B"/>
    <w:rsid w:val="000424AB"/>
    <w:rsid w:val="0004273B"/>
    <w:rsid w:val="0004293D"/>
    <w:rsid w:val="00042A64"/>
    <w:rsid w:val="00042ADD"/>
    <w:rsid w:val="00042C93"/>
    <w:rsid w:val="00042CBB"/>
    <w:rsid w:val="000431EA"/>
    <w:rsid w:val="0004365D"/>
    <w:rsid w:val="0004387C"/>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3E4E"/>
    <w:rsid w:val="00054016"/>
    <w:rsid w:val="0005403A"/>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445"/>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6DFA"/>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C33"/>
    <w:rsid w:val="00071F52"/>
    <w:rsid w:val="000723FD"/>
    <w:rsid w:val="000725A7"/>
    <w:rsid w:val="000727E7"/>
    <w:rsid w:val="00072873"/>
    <w:rsid w:val="00072910"/>
    <w:rsid w:val="00072949"/>
    <w:rsid w:val="00072A9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C40"/>
    <w:rsid w:val="00082FAB"/>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AEE"/>
    <w:rsid w:val="00090C4F"/>
    <w:rsid w:val="00090E12"/>
    <w:rsid w:val="00090EF7"/>
    <w:rsid w:val="0009137E"/>
    <w:rsid w:val="00091514"/>
    <w:rsid w:val="0009159F"/>
    <w:rsid w:val="00091C85"/>
    <w:rsid w:val="00091E3C"/>
    <w:rsid w:val="00091E78"/>
    <w:rsid w:val="00092064"/>
    <w:rsid w:val="0009232C"/>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81"/>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157"/>
    <w:rsid w:val="000A041D"/>
    <w:rsid w:val="000A052C"/>
    <w:rsid w:val="000A06F5"/>
    <w:rsid w:val="000A0ACF"/>
    <w:rsid w:val="000A0CA5"/>
    <w:rsid w:val="000A0EA4"/>
    <w:rsid w:val="000A11F5"/>
    <w:rsid w:val="000A16CA"/>
    <w:rsid w:val="000A1704"/>
    <w:rsid w:val="000A1722"/>
    <w:rsid w:val="000A17BA"/>
    <w:rsid w:val="000A18DF"/>
    <w:rsid w:val="000A191F"/>
    <w:rsid w:val="000A1A71"/>
    <w:rsid w:val="000A1ADC"/>
    <w:rsid w:val="000A1AF8"/>
    <w:rsid w:val="000A21D4"/>
    <w:rsid w:val="000A289D"/>
    <w:rsid w:val="000A2B65"/>
    <w:rsid w:val="000A2BC1"/>
    <w:rsid w:val="000A3010"/>
    <w:rsid w:val="000A4586"/>
    <w:rsid w:val="000A4695"/>
    <w:rsid w:val="000A4A0D"/>
    <w:rsid w:val="000A4A85"/>
    <w:rsid w:val="000A4C6F"/>
    <w:rsid w:val="000A4CC2"/>
    <w:rsid w:val="000A4FD7"/>
    <w:rsid w:val="000A5181"/>
    <w:rsid w:val="000A51D4"/>
    <w:rsid w:val="000A56A9"/>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5F9"/>
    <w:rsid w:val="000B1620"/>
    <w:rsid w:val="000B18D4"/>
    <w:rsid w:val="000B1DAA"/>
    <w:rsid w:val="000B1DD2"/>
    <w:rsid w:val="000B1E5B"/>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20"/>
    <w:rsid w:val="000B5C56"/>
    <w:rsid w:val="000B5DEE"/>
    <w:rsid w:val="000B5F18"/>
    <w:rsid w:val="000B6000"/>
    <w:rsid w:val="000B676C"/>
    <w:rsid w:val="000B6936"/>
    <w:rsid w:val="000B6A3D"/>
    <w:rsid w:val="000B6C00"/>
    <w:rsid w:val="000B6CD8"/>
    <w:rsid w:val="000B6D7A"/>
    <w:rsid w:val="000B6E70"/>
    <w:rsid w:val="000B6EC9"/>
    <w:rsid w:val="000B6FA7"/>
    <w:rsid w:val="000B70D1"/>
    <w:rsid w:val="000B7967"/>
    <w:rsid w:val="000B7A54"/>
    <w:rsid w:val="000C0553"/>
    <w:rsid w:val="000C084D"/>
    <w:rsid w:val="000C09D7"/>
    <w:rsid w:val="000C0C1D"/>
    <w:rsid w:val="000C0F6C"/>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5F6E"/>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57"/>
    <w:rsid w:val="000D63BE"/>
    <w:rsid w:val="000D64E3"/>
    <w:rsid w:val="000D65AF"/>
    <w:rsid w:val="000D683E"/>
    <w:rsid w:val="000D688A"/>
    <w:rsid w:val="000D69E6"/>
    <w:rsid w:val="000D707E"/>
    <w:rsid w:val="000D70E3"/>
    <w:rsid w:val="000D75A3"/>
    <w:rsid w:val="000D7B44"/>
    <w:rsid w:val="000D7E81"/>
    <w:rsid w:val="000D7EBD"/>
    <w:rsid w:val="000D7F77"/>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3F6D"/>
    <w:rsid w:val="000E45BB"/>
    <w:rsid w:val="000E4748"/>
    <w:rsid w:val="000E4AE7"/>
    <w:rsid w:val="000E4B21"/>
    <w:rsid w:val="000E4DE0"/>
    <w:rsid w:val="000E4DF2"/>
    <w:rsid w:val="000E4F4B"/>
    <w:rsid w:val="000E4FA7"/>
    <w:rsid w:val="000E5145"/>
    <w:rsid w:val="000E579E"/>
    <w:rsid w:val="000E5F17"/>
    <w:rsid w:val="000E5F7C"/>
    <w:rsid w:val="000E6416"/>
    <w:rsid w:val="000E6646"/>
    <w:rsid w:val="000E6C1E"/>
    <w:rsid w:val="000E7515"/>
    <w:rsid w:val="000E76AA"/>
    <w:rsid w:val="000E76F4"/>
    <w:rsid w:val="000E7D05"/>
    <w:rsid w:val="000E7DBB"/>
    <w:rsid w:val="000F0167"/>
    <w:rsid w:val="000F0197"/>
    <w:rsid w:val="000F01E2"/>
    <w:rsid w:val="000F0458"/>
    <w:rsid w:val="000F0B07"/>
    <w:rsid w:val="000F0B09"/>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2C8"/>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4D"/>
    <w:rsid w:val="001035AD"/>
    <w:rsid w:val="001035C3"/>
    <w:rsid w:val="0010369A"/>
    <w:rsid w:val="001039FA"/>
    <w:rsid w:val="00103ADC"/>
    <w:rsid w:val="0010403F"/>
    <w:rsid w:val="001041AA"/>
    <w:rsid w:val="0010424B"/>
    <w:rsid w:val="00104740"/>
    <w:rsid w:val="00104A4E"/>
    <w:rsid w:val="00104A82"/>
    <w:rsid w:val="00104B55"/>
    <w:rsid w:val="00105072"/>
    <w:rsid w:val="001054D8"/>
    <w:rsid w:val="001057FC"/>
    <w:rsid w:val="00105847"/>
    <w:rsid w:val="00105A58"/>
    <w:rsid w:val="00105B67"/>
    <w:rsid w:val="00105C45"/>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D59"/>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5AF"/>
    <w:rsid w:val="00134854"/>
    <w:rsid w:val="00134BC6"/>
    <w:rsid w:val="00134CFC"/>
    <w:rsid w:val="00134D28"/>
    <w:rsid w:val="00134D64"/>
    <w:rsid w:val="00134ED0"/>
    <w:rsid w:val="00135057"/>
    <w:rsid w:val="00135087"/>
    <w:rsid w:val="001350D6"/>
    <w:rsid w:val="0013513E"/>
    <w:rsid w:val="00135255"/>
    <w:rsid w:val="00135379"/>
    <w:rsid w:val="00135A50"/>
    <w:rsid w:val="00136055"/>
    <w:rsid w:val="001362AD"/>
    <w:rsid w:val="0013630A"/>
    <w:rsid w:val="001363C1"/>
    <w:rsid w:val="001363FB"/>
    <w:rsid w:val="00136567"/>
    <w:rsid w:val="001367EC"/>
    <w:rsid w:val="00136915"/>
    <w:rsid w:val="00136CE5"/>
    <w:rsid w:val="00137023"/>
    <w:rsid w:val="001372E2"/>
    <w:rsid w:val="00137396"/>
    <w:rsid w:val="00137686"/>
    <w:rsid w:val="00137C8D"/>
    <w:rsid w:val="00137C9D"/>
    <w:rsid w:val="001401E4"/>
    <w:rsid w:val="0014020B"/>
    <w:rsid w:val="0014029F"/>
    <w:rsid w:val="0014048F"/>
    <w:rsid w:val="001409D2"/>
    <w:rsid w:val="00140E1A"/>
    <w:rsid w:val="00140FC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8B"/>
    <w:rsid w:val="001476AA"/>
    <w:rsid w:val="001477F8"/>
    <w:rsid w:val="00147E74"/>
    <w:rsid w:val="001500D0"/>
    <w:rsid w:val="00150715"/>
    <w:rsid w:val="00150969"/>
    <w:rsid w:val="00150F63"/>
    <w:rsid w:val="00151078"/>
    <w:rsid w:val="001512C5"/>
    <w:rsid w:val="00151AE9"/>
    <w:rsid w:val="00151D28"/>
    <w:rsid w:val="00152429"/>
    <w:rsid w:val="001531E3"/>
    <w:rsid w:val="00153416"/>
    <w:rsid w:val="001537E0"/>
    <w:rsid w:val="0015393F"/>
    <w:rsid w:val="00153B40"/>
    <w:rsid w:val="00154264"/>
    <w:rsid w:val="00154916"/>
    <w:rsid w:val="00154AA8"/>
    <w:rsid w:val="00154AAC"/>
    <w:rsid w:val="00154C90"/>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57E6E"/>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54E"/>
    <w:rsid w:val="001635AD"/>
    <w:rsid w:val="00163615"/>
    <w:rsid w:val="00163700"/>
    <w:rsid w:val="0016395F"/>
    <w:rsid w:val="001639A0"/>
    <w:rsid w:val="00163AD1"/>
    <w:rsid w:val="001640C7"/>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342"/>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5E8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30"/>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A0"/>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5D04"/>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8"/>
    <w:rsid w:val="001B01EC"/>
    <w:rsid w:val="001B03EF"/>
    <w:rsid w:val="001B0499"/>
    <w:rsid w:val="001B04F2"/>
    <w:rsid w:val="001B054E"/>
    <w:rsid w:val="001B0878"/>
    <w:rsid w:val="001B0A31"/>
    <w:rsid w:val="001B0A76"/>
    <w:rsid w:val="001B0B06"/>
    <w:rsid w:val="001B0C1D"/>
    <w:rsid w:val="001B0CF2"/>
    <w:rsid w:val="001B1307"/>
    <w:rsid w:val="001B1403"/>
    <w:rsid w:val="001B1477"/>
    <w:rsid w:val="001B16EE"/>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3EB2"/>
    <w:rsid w:val="001B436D"/>
    <w:rsid w:val="001B439F"/>
    <w:rsid w:val="001B4711"/>
    <w:rsid w:val="001B4828"/>
    <w:rsid w:val="001B4857"/>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D35"/>
    <w:rsid w:val="001B6FAC"/>
    <w:rsid w:val="001B70CE"/>
    <w:rsid w:val="001B73E5"/>
    <w:rsid w:val="001B78F8"/>
    <w:rsid w:val="001B7B0C"/>
    <w:rsid w:val="001B7BF0"/>
    <w:rsid w:val="001C02BF"/>
    <w:rsid w:val="001C086E"/>
    <w:rsid w:val="001C0AD4"/>
    <w:rsid w:val="001C0D4E"/>
    <w:rsid w:val="001C104E"/>
    <w:rsid w:val="001C1350"/>
    <w:rsid w:val="001C1366"/>
    <w:rsid w:val="001C183E"/>
    <w:rsid w:val="001C194B"/>
    <w:rsid w:val="001C1BDA"/>
    <w:rsid w:val="001C1FC1"/>
    <w:rsid w:val="001C20E6"/>
    <w:rsid w:val="001C213A"/>
    <w:rsid w:val="001C24F8"/>
    <w:rsid w:val="001C251E"/>
    <w:rsid w:val="001C2521"/>
    <w:rsid w:val="001C2576"/>
    <w:rsid w:val="001C25B8"/>
    <w:rsid w:val="001C26E0"/>
    <w:rsid w:val="001C283E"/>
    <w:rsid w:val="001C2972"/>
    <w:rsid w:val="001C2DA7"/>
    <w:rsid w:val="001C2E87"/>
    <w:rsid w:val="001C30E9"/>
    <w:rsid w:val="001C323D"/>
    <w:rsid w:val="001C3416"/>
    <w:rsid w:val="001C395D"/>
    <w:rsid w:val="001C3A5F"/>
    <w:rsid w:val="001C3B9A"/>
    <w:rsid w:val="001C3C7D"/>
    <w:rsid w:val="001C3C91"/>
    <w:rsid w:val="001C3D62"/>
    <w:rsid w:val="001C3FF8"/>
    <w:rsid w:val="001C41C1"/>
    <w:rsid w:val="001C4306"/>
    <w:rsid w:val="001C4758"/>
    <w:rsid w:val="001C482F"/>
    <w:rsid w:val="001C4AB5"/>
    <w:rsid w:val="001C4B61"/>
    <w:rsid w:val="001C4CB5"/>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ECC"/>
    <w:rsid w:val="001D12BE"/>
    <w:rsid w:val="001D16BC"/>
    <w:rsid w:val="001D19B6"/>
    <w:rsid w:val="001D22A7"/>
    <w:rsid w:val="001D22DF"/>
    <w:rsid w:val="001D2590"/>
    <w:rsid w:val="001D25A2"/>
    <w:rsid w:val="001D267A"/>
    <w:rsid w:val="001D2A5E"/>
    <w:rsid w:val="001D2B02"/>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0B"/>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B4E"/>
    <w:rsid w:val="001D7D81"/>
    <w:rsid w:val="001D7DE7"/>
    <w:rsid w:val="001D7EF6"/>
    <w:rsid w:val="001D7FA0"/>
    <w:rsid w:val="001E03B6"/>
    <w:rsid w:val="001E0514"/>
    <w:rsid w:val="001E06CF"/>
    <w:rsid w:val="001E0D74"/>
    <w:rsid w:val="001E0DD2"/>
    <w:rsid w:val="001E1601"/>
    <w:rsid w:val="001E1C2B"/>
    <w:rsid w:val="001E1C74"/>
    <w:rsid w:val="001E1D37"/>
    <w:rsid w:val="001E228E"/>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5BA3"/>
    <w:rsid w:val="001E62ED"/>
    <w:rsid w:val="001E6340"/>
    <w:rsid w:val="001E6464"/>
    <w:rsid w:val="001E64F0"/>
    <w:rsid w:val="001E669A"/>
    <w:rsid w:val="001E6D1C"/>
    <w:rsid w:val="001E6D5B"/>
    <w:rsid w:val="001E70F4"/>
    <w:rsid w:val="001E719B"/>
    <w:rsid w:val="001E7488"/>
    <w:rsid w:val="001E7639"/>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B67"/>
    <w:rsid w:val="001F50EC"/>
    <w:rsid w:val="001F537D"/>
    <w:rsid w:val="001F5817"/>
    <w:rsid w:val="001F607C"/>
    <w:rsid w:val="001F6657"/>
    <w:rsid w:val="001F66DB"/>
    <w:rsid w:val="001F6803"/>
    <w:rsid w:val="001F686A"/>
    <w:rsid w:val="001F6C18"/>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0B9"/>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A32"/>
    <w:rsid w:val="00204C8A"/>
    <w:rsid w:val="00204E43"/>
    <w:rsid w:val="0020503D"/>
    <w:rsid w:val="0020508E"/>
    <w:rsid w:val="00205611"/>
    <w:rsid w:val="00205913"/>
    <w:rsid w:val="00205F75"/>
    <w:rsid w:val="0020642A"/>
    <w:rsid w:val="0020673B"/>
    <w:rsid w:val="002069AD"/>
    <w:rsid w:val="00206A53"/>
    <w:rsid w:val="0020715F"/>
    <w:rsid w:val="00207283"/>
    <w:rsid w:val="0020739B"/>
    <w:rsid w:val="00207610"/>
    <w:rsid w:val="00207622"/>
    <w:rsid w:val="00207706"/>
    <w:rsid w:val="00207751"/>
    <w:rsid w:val="00207944"/>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898"/>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4F5"/>
    <w:rsid w:val="002356C5"/>
    <w:rsid w:val="00235867"/>
    <w:rsid w:val="00236087"/>
    <w:rsid w:val="0023628B"/>
    <w:rsid w:val="00236732"/>
    <w:rsid w:val="00236903"/>
    <w:rsid w:val="00236A4F"/>
    <w:rsid w:val="00236AD2"/>
    <w:rsid w:val="00236D00"/>
    <w:rsid w:val="0023719B"/>
    <w:rsid w:val="002372EF"/>
    <w:rsid w:val="00237B28"/>
    <w:rsid w:val="00237D23"/>
    <w:rsid w:val="00240059"/>
    <w:rsid w:val="002400CB"/>
    <w:rsid w:val="00240363"/>
    <w:rsid w:val="00240467"/>
    <w:rsid w:val="0024050D"/>
    <w:rsid w:val="002408AE"/>
    <w:rsid w:val="00240E5C"/>
    <w:rsid w:val="00240E75"/>
    <w:rsid w:val="00240EF9"/>
    <w:rsid w:val="002411D0"/>
    <w:rsid w:val="002416B0"/>
    <w:rsid w:val="00241FED"/>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526"/>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3EEA"/>
    <w:rsid w:val="002546D0"/>
    <w:rsid w:val="00254C2C"/>
    <w:rsid w:val="00254DE8"/>
    <w:rsid w:val="00254DFA"/>
    <w:rsid w:val="00255300"/>
    <w:rsid w:val="00255524"/>
    <w:rsid w:val="00255850"/>
    <w:rsid w:val="002559F6"/>
    <w:rsid w:val="00255A59"/>
    <w:rsid w:val="00255C76"/>
    <w:rsid w:val="002561C0"/>
    <w:rsid w:val="002562C4"/>
    <w:rsid w:val="0025656B"/>
    <w:rsid w:val="002569A4"/>
    <w:rsid w:val="00256A73"/>
    <w:rsid w:val="00256C6C"/>
    <w:rsid w:val="00256F5B"/>
    <w:rsid w:val="0025703A"/>
    <w:rsid w:val="00257226"/>
    <w:rsid w:val="0025729A"/>
    <w:rsid w:val="00257355"/>
    <w:rsid w:val="0025777F"/>
    <w:rsid w:val="00257AE3"/>
    <w:rsid w:val="00257CA8"/>
    <w:rsid w:val="00257D4B"/>
    <w:rsid w:val="00257E34"/>
    <w:rsid w:val="00260167"/>
    <w:rsid w:val="00260473"/>
    <w:rsid w:val="00260B18"/>
    <w:rsid w:val="00260BDA"/>
    <w:rsid w:val="00260D0B"/>
    <w:rsid w:val="00260FF2"/>
    <w:rsid w:val="00261100"/>
    <w:rsid w:val="00261232"/>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935"/>
    <w:rsid w:val="00265AE0"/>
    <w:rsid w:val="00265B67"/>
    <w:rsid w:val="00265F70"/>
    <w:rsid w:val="002660CA"/>
    <w:rsid w:val="00266A00"/>
    <w:rsid w:val="00266B3F"/>
    <w:rsid w:val="00266D1B"/>
    <w:rsid w:val="00267532"/>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B7F"/>
    <w:rsid w:val="00274CD2"/>
    <w:rsid w:val="00274D48"/>
    <w:rsid w:val="00274D99"/>
    <w:rsid w:val="00274DDB"/>
    <w:rsid w:val="00274FB4"/>
    <w:rsid w:val="00275181"/>
    <w:rsid w:val="002754C2"/>
    <w:rsid w:val="0027596E"/>
    <w:rsid w:val="00275A2E"/>
    <w:rsid w:val="00275CCF"/>
    <w:rsid w:val="00276393"/>
    <w:rsid w:val="002765B8"/>
    <w:rsid w:val="00276F97"/>
    <w:rsid w:val="002771CB"/>
    <w:rsid w:val="0027775E"/>
    <w:rsid w:val="002802A4"/>
    <w:rsid w:val="002804F6"/>
    <w:rsid w:val="00280538"/>
    <w:rsid w:val="00280D93"/>
    <w:rsid w:val="00280E4D"/>
    <w:rsid w:val="00280E9E"/>
    <w:rsid w:val="00281188"/>
    <w:rsid w:val="002811A0"/>
    <w:rsid w:val="002812A9"/>
    <w:rsid w:val="00281357"/>
    <w:rsid w:val="00281372"/>
    <w:rsid w:val="00281618"/>
    <w:rsid w:val="00282059"/>
    <w:rsid w:val="00282556"/>
    <w:rsid w:val="00283BA2"/>
    <w:rsid w:val="00283D98"/>
    <w:rsid w:val="00284058"/>
    <w:rsid w:val="002841FA"/>
    <w:rsid w:val="002841FF"/>
    <w:rsid w:val="0028465E"/>
    <w:rsid w:val="00284DD8"/>
    <w:rsid w:val="002850C1"/>
    <w:rsid w:val="0028514A"/>
    <w:rsid w:val="00285569"/>
    <w:rsid w:val="0028563A"/>
    <w:rsid w:val="00285996"/>
    <w:rsid w:val="00285A6E"/>
    <w:rsid w:val="00286208"/>
    <w:rsid w:val="002863B5"/>
    <w:rsid w:val="0028655D"/>
    <w:rsid w:val="00286DE4"/>
    <w:rsid w:val="00286F2D"/>
    <w:rsid w:val="0028729B"/>
    <w:rsid w:val="00287502"/>
    <w:rsid w:val="0028757B"/>
    <w:rsid w:val="00287684"/>
    <w:rsid w:val="002876A4"/>
    <w:rsid w:val="00287AD7"/>
    <w:rsid w:val="00287E3C"/>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B4D"/>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F39"/>
    <w:rsid w:val="002A403E"/>
    <w:rsid w:val="002A4203"/>
    <w:rsid w:val="002A4381"/>
    <w:rsid w:val="002A44C0"/>
    <w:rsid w:val="002A4AE7"/>
    <w:rsid w:val="002A535D"/>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D6"/>
    <w:rsid w:val="002A72E7"/>
    <w:rsid w:val="002A7350"/>
    <w:rsid w:val="002A771F"/>
    <w:rsid w:val="002A7A86"/>
    <w:rsid w:val="002A7AC1"/>
    <w:rsid w:val="002A7DD8"/>
    <w:rsid w:val="002A7E80"/>
    <w:rsid w:val="002B0793"/>
    <w:rsid w:val="002B07DC"/>
    <w:rsid w:val="002B0B14"/>
    <w:rsid w:val="002B0DE2"/>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870"/>
    <w:rsid w:val="002C1926"/>
    <w:rsid w:val="002C1BF9"/>
    <w:rsid w:val="002C1ECF"/>
    <w:rsid w:val="002C1FDF"/>
    <w:rsid w:val="002C217C"/>
    <w:rsid w:val="002C2224"/>
    <w:rsid w:val="002C22E0"/>
    <w:rsid w:val="002C22F2"/>
    <w:rsid w:val="002C247F"/>
    <w:rsid w:val="002C2771"/>
    <w:rsid w:val="002C282E"/>
    <w:rsid w:val="002C2A49"/>
    <w:rsid w:val="002C2CBE"/>
    <w:rsid w:val="002C334E"/>
    <w:rsid w:val="002C3563"/>
    <w:rsid w:val="002C384F"/>
    <w:rsid w:val="002C38DF"/>
    <w:rsid w:val="002C3905"/>
    <w:rsid w:val="002C3AC8"/>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C7F1F"/>
    <w:rsid w:val="002D012B"/>
    <w:rsid w:val="002D03BA"/>
    <w:rsid w:val="002D0869"/>
    <w:rsid w:val="002D0952"/>
    <w:rsid w:val="002D0B3A"/>
    <w:rsid w:val="002D1277"/>
    <w:rsid w:val="002D178F"/>
    <w:rsid w:val="002D1A16"/>
    <w:rsid w:val="002D1A4B"/>
    <w:rsid w:val="002D1B99"/>
    <w:rsid w:val="002D1F31"/>
    <w:rsid w:val="002D1F88"/>
    <w:rsid w:val="002D200A"/>
    <w:rsid w:val="002D2177"/>
    <w:rsid w:val="002D2474"/>
    <w:rsid w:val="002D24BE"/>
    <w:rsid w:val="002D2ADC"/>
    <w:rsid w:val="002D2EA7"/>
    <w:rsid w:val="002D32A2"/>
    <w:rsid w:val="002D35AC"/>
    <w:rsid w:val="002D380C"/>
    <w:rsid w:val="002D3AA5"/>
    <w:rsid w:val="002D406D"/>
    <w:rsid w:val="002D40DE"/>
    <w:rsid w:val="002D45E8"/>
    <w:rsid w:val="002D4873"/>
    <w:rsid w:val="002D4AEB"/>
    <w:rsid w:val="002D4F36"/>
    <w:rsid w:val="002D5575"/>
    <w:rsid w:val="002D55B4"/>
    <w:rsid w:val="002D56B8"/>
    <w:rsid w:val="002D574B"/>
    <w:rsid w:val="002D59CE"/>
    <w:rsid w:val="002D5EFD"/>
    <w:rsid w:val="002D5FD9"/>
    <w:rsid w:val="002D606E"/>
    <w:rsid w:val="002D64B7"/>
    <w:rsid w:val="002D677F"/>
    <w:rsid w:val="002D6821"/>
    <w:rsid w:val="002D68BC"/>
    <w:rsid w:val="002D6930"/>
    <w:rsid w:val="002D6A0C"/>
    <w:rsid w:val="002D6C40"/>
    <w:rsid w:val="002D6F1B"/>
    <w:rsid w:val="002D7478"/>
    <w:rsid w:val="002D7C92"/>
    <w:rsid w:val="002D7E2D"/>
    <w:rsid w:val="002E03D0"/>
    <w:rsid w:val="002E040E"/>
    <w:rsid w:val="002E0555"/>
    <w:rsid w:val="002E0C60"/>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86D"/>
    <w:rsid w:val="002E4A59"/>
    <w:rsid w:val="002E509B"/>
    <w:rsid w:val="002E562A"/>
    <w:rsid w:val="002E584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69"/>
    <w:rsid w:val="002F33DE"/>
    <w:rsid w:val="002F3942"/>
    <w:rsid w:val="002F3A51"/>
    <w:rsid w:val="002F3E6E"/>
    <w:rsid w:val="002F4B88"/>
    <w:rsid w:val="002F4D75"/>
    <w:rsid w:val="002F4F2A"/>
    <w:rsid w:val="002F50FC"/>
    <w:rsid w:val="002F5206"/>
    <w:rsid w:val="002F5389"/>
    <w:rsid w:val="002F53CE"/>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17C"/>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51"/>
    <w:rsid w:val="00304811"/>
    <w:rsid w:val="0030490F"/>
    <w:rsid w:val="00304917"/>
    <w:rsid w:val="00304BB7"/>
    <w:rsid w:val="00304D40"/>
    <w:rsid w:val="00304F8D"/>
    <w:rsid w:val="00304FEE"/>
    <w:rsid w:val="00305133"/>
    <w:rsid w:val="00305294"/>
    <w:rsid w:val="003053E1"/>
    <w:rsid w:val="003053E7"/>
    <w:rsid w:val="0030563D"/>
    <w:rsid w:val="003059EB"/>
    <w:rsid w:val="00305A66"/>
    <w:rsid w:val="00305D7F"/>
    <w:rsid w:val="00305F34"/>
    <w:rsid w:val="003061EC"/>
    <w:rsid w:val="003063DE"/>
    <w:rsid w:val="0030667D"/>
    <w:rsid w:val="00306CF7"/>
    <w:rsid w:val="00306D3C"/>
    <w:rsid w:val="00306E7E"/>
    <w:rsid w:val="00307156"/>
    <w:rsid w:val="00307590"/>
    <w:rsid w:val="003076A8"/>
    <w:rsid w:val="00307C3C"/>
    <w:rsid w:val="00307F48"/>
    <w:rsid w:val="00310495"/>
    <w:rsid w:val="003105CA"/>
    <w:rsid w:val="00310671"/>
    <w:rsid w:val="00310737"/>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3FC"/>
    <w:rsid w:val="0032447B"/>
    <w:rsid w:val="00324582"/>
    <w:rsid w:val="0032470E"/>
    <w:rsid w:val="00324924"/>
    <w:rsid w:val="0032492B"/>
    <w:rsid w:val="0032497A"/>
    <w:rsid w:val="00324D15"/>
    <w:rsid w:val="00324DF5"/>
    <w:rsid w:val="00325138"/>
    <w:rsid w:val="0032549B"/>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97E"/>
    <w:rsid w:val="00331FE1"/>
    <w:rsid w:val="003321A0"/>
    <w:rsid w:val="003321EF"/>
    <w:rsid w:val="003321F6"/>
    <w:rsid w:val="00332313"/>
    <w:rsid w:val="0033256A"/>
    <w:rsid w:val="0033274A"/>
    <w:rsid w:val="0033282D"/>
    <w:rsid w:val="00332E04"/>
    <w:rsid w:val="00332E08"/>
    <w:rsid w:val="00332EB0"/>
    <w:rsid w:val="00333068"/>
    <w:rsid w:val="003330FD"/>
    <w:rsid w:val="00333138"/>
    <w:rsid w:val="0033320A"/>
    <w:rsid w:val="00333256"/>
    <w:rsid w:val="00333361"/>
    <w:rsid w:val="00333463"/>
    <w:rsid w:val="003338D9"/>
    <w:rsid w:val="00333E43"/>
    <w:rsid w:val="00334093"/>
    <w:rsid w:val="00334186"/>
    <w:rsid w:val="003345DD"/>
    <w:rsid w:val="003349B1"/>
    <w:rsid w:val="003353F4"/>
    <w:rsid w:val="00335433"/>
    <w:rsid w:val="00335444"/>
    <w:rsid w:val="0033555F"/>
    <w:rsid w:val="00335B67"/>
    <w:rsid w:val="00335B8E"/>
    <w:rsid w:val="0033602B"/>
    <w:rsid w:val="003362E3"/>
    <w:rsid w:val="0033630C"/>
    <w:rsid w:val="0033656B"/>
    <w:rsid w:val="003365B6"/>
    <w:rsid w:val="00336E74"/>
    <w:rsid w:val="00336F0C"/>
    <w:rsid w:val="0033720B"/>
    <w:rsid w:val="00337232"/>
    <w:rsid w:val="003372F3"/>
    <w:rsid w:val="00337599"/>
    <w:rsid w:val="003379CE"/>
    <w:rsid w:val="00337AC4"/>
    <w:rsid w:val="00337BCE"/>
    <w:rsid w:val="00340347"/>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324"/>
    <w:rsid w:val="0034373F"/>
    <w:rsid w:val="003439E3"/>
    <w:rsid w:val="00343A3A"/>
    <w:rsid w:val="00343AB0"/>
    <w:rsid w:val="00343DAE"/>
    <w:rsid w:val="00343E7C"/>
    <w:rsid w:val="003443D5"/>
    <w:rsid w:val="00344554"/>
    <w:rsid w:val="00344677"/>
    <w:rsid w:val="003447FF"/>
    <w:rsid w:val="003449B6"/>
    <w:rsid w:val="00344B85"/>
    <w:rsid w:val="00344D90"/>
    <w:rsid w:val="00344EF8"/>
    <w:rsid w:val="003453F0"/>
    <w:rsid w:val="00345676"/>
    <w:rsid w:val="0034581E"/>
    <w:rsid w:val="00345D0C"/>
    <w:rsid w:val="00346094"/>
    <w:rsid w:val="0034637B"/>
    <w:rsid w:val="00346411"/>
    <w:rsid w:val="003464D4"/>
    <w:rsid w:val="003467FB"/>
    <w:rsid w:val="00347719"/>
    <w:rsid w:val="003477E4"/>
    <w:rsid w:val="00347B8A"/>
    <w:rsid w:val="0035017A"/>
    <w:rsid w:val="0035019C"/>
    <w:rsid w:val="00350269"/>
    <w:rsid w:val="00350918"/>
    <w:rsid w:val="0035092C"/>
    <w:rsid w:val="0035095E"/>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6DAA"/>
    <w:rsid w:val="0035713A"/>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2FC0"/>
    <w:rsid w:val="003630F7"/>
    <w:rsid w:val="003632A5"/>
    <w:rsid w:val="00363377"/>
    <w:rsid w:val="003636F6"/>
    <w:rsid w:val="0036371D"/>
    <w:rsid w:val="003637A5"/>
    <w:rsid w:val="003639C2"/>
    <w:rsid w:val="00363AE8"/>
    <w:rsid w:val="00363AF1"/>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48D"/>
    <w:rsid w:val="0037251B"/>
    <w:rsid w:val="0037274A"/>
    <w:rsid w:val="00372B4E"/>
    <w:rsid w:val="00373007"/>
    <w:rsid w:val="0037358A"/>
    <w:rsid w:val="00373C24"/>
    <w:rsid w:val="003740C8"/>
    <w:rsid w:val="00374180"/>
    <w:rsid w:val="00374249"/>
    <w:rsid w:val="003744BB"/>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1E2"/>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F4E"/>
    <w:rsid w:val="00382F6A"/>
    <w:rsid w:val="00383200"/>
    <w:rsid w:val="003832D9"/>
    <w:rsid w:val="003834E9"/>
    <w:rsid w:val="003836EB"/>
    <w:rsid w:val="003840ED"/>
    <w:rsid w:val="0038419F"/>
    <w:rsid w:val="00384955"/>
    <w:rsid w:val="00384CE8"/>
    <w:rsid w:val="00384F27"/>
    <w:rsid w:val="00385423"/>
    <w:rsid w:val="00385802"/>
    <w:rsid w:val="0038580E"/>
    <w:rsid w:val="00385839"/>
    <w:rsid w:val="0038585A"/>
    <w:rsid w:val="003858EB"/>
    <w:rsid w:val="00385A7E"/>
    <w:rsid w:val="00385B81"/>
    <w:rsid w:val="00385C4F"/>
    <w:rsid w:val="00385E0E"/>
    <w:rsid w:val="00385E56"/>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1F5C"/>
    <w:rsid w:val="00392324"/>
    <w:rsid w:val="003924D4"/>
    <w:rsid w:val="00392D12"/>
    <w:rsid w:val="00392E5D"/>
    <w:rsid w:val="003930A4"/>
    <w:rsid w:val="003933F9"/>
    <w:rsid w:val="00393636"/>
    <w:rsid w:val="00393814"/>
    <w:rsid w:val="00393A9D"/>
    <w:rsid w:val="00393BAE"/>
    <w:rsid w:val="00393C5A"/>
    <w:rsid w:val="00393D75"/>
    <w:rsid w:val="0039430A"/>
    <w:rsid w:val="00394720"/>
    <w:rsid w:val="003947EF"/>
    <w:rsid w:val="00394816"/>
    <w:rsid w:val="00394AFD"/>
    <w:rsid w:val="00394C61"/>
    <w:rsid w:val="00394C97"/>
    <w:rsid w:val="00395023"/>
    <w:rsid w:val="00395264"/>
    <w:rsid w:val="00395388"/>
    <w:rsid w:val="0039550C"/>
    <w:rsid w:val="00395930"/>
    <w:rsid w:val="00395BEA"/>
    <w:rsid w:val="00395BF4"/>
    <w:rsid w:val="00395CA8"/>
    <w:rsid w:val="00395D4B"/>
    <w:rsid w:val="003963FD"/>
    <w:rsid w:val="0039654F"/>
    <w:rsid w:val="00396672"/>
    <w:rsid w:val="0039692F"/>
    <w:rsid w:val="00396B24"/>
    <w:rsid w:val="00396EB0"/>
    <w:rsid w:val="0039717A"/>
    <w:rsid w:val="00397419"/>
    <w:rsid w:val="003974C6"/>
    <w:rsid w:val="00397A7A"/>
    <w:rsid w:val="00397D30"/>
    <w:rsid w:val="00397E7A"/>
    <w:rsid w:val="00397E7B"/>
    <w:rsid w:val="003A0157"/>
    <w:rsid w:val="003A053E"/>
    <w:rsid w:val="003A05C5"/>
    <w:rsid w:val="003A078F"/>
    <w:rsid w:val="003A0ABC"/>
    <w:rsid w:val="003A0C37"/>
    <w:rsid w:val="003A0DAD"/>
    <w:rsid w:val="003A0F22"/>
    <w:rsid w:val="003A0F51"/>
    <w:rsid w:val="003A1313"/>
    <w:rsid w:val="003A1BC5"/>
    <w:rsid w:val="003A1E78"/>
    <w:rsid w:val="003A233C"/>
    <w:rsid w:val="003A2451"/>
    <w:rsid w:val="003A24EB"/>
    <w:rsid w:val="003A26B9"/>
    <w:rsid w:val="003A2C9F"/>
    <w:rsid w:val="003A34F7"/>
    <w:rsid w:val="003A38FD"/>
    <w:rsid w:val="003A3BCC"/>
    <w:rsid w:val="003A3DBB"/>
    <w:rsid w:val="003A3E67"/>
    <w:rsid w:val="003A3F3B"/>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ACC"/>
    <w:rsid w:val="003B1AEE"/>
    <w:rsid w:val="003B1CED"/>
    <w:rsid w:val="003B1D62"/>
    <w:rsid w:val="003B20D4"/>
    <w:rsid w:val="003B2381"/>
    <w:rsid w:val="003B250F"/>
    <w:rsid w:val="003B2627"/>
    <w:rsid w:val="003B29EE"/>
    <w:rsid w:val="003B2E8F"/>
    <w:rsid w:val="003B2F0E"/>
    <w:rsid w:val="003B3108"/>
    <w:rsid w:val="003B3117"/>
    <w:rsid w:val="003B37F1"/>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AF4"/>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730"/>
    <w:rsid w:val="003C2DD5"/>
    <w:rsid w:val="003C2E55"/>
    <w:rsid w:val="003C30AB"/>
    <w:rsid w:val="003C336A"/>
    <w:rsid w:val="003C34B4"/>
    <w:rsid w:val="003C379F"/>
    <w:rsid w:val="003C3803"/>
    <w:rsid w:val="003C387F"/>
    <w:rsid w:val="003C3BA6"/>
    <w:rsid w:val="003C3C9F"/>
    <w:rsid w:val="003C3E36"/>
    <w:rsid w:val="003C3E3A"/>
    <w:rsid w:val="003C3FB8"/>
    <w:rsid w:val="003C40D7"/>
    <w:rsid w:val="003C4771"/>
    <w:rsid w:val="003C47EF"/>
    <w:rsid w:val="003C4820"/>
    <w:rsid w:val="003C4A81"/>
    <w:rsid w:val="003C4F50"/>
    <w:rsid w:val="003C4F89"/>
    <w:rsid w:val="003C5A55"/>
    <w:rsid w:val="003C5B8B"/>
    <w:rsid w:val="003C5BA2"/>
    <w:rsid w:val="003C5E65"/>
    <w:rsid w:val="003C6146"/>
    <w:rsid w:val="003C6669"/>
    <w:rsid w:val="003C7044"/>
    <w:rsid w:val="003C71DE"/>
    <w:rsid w:val="003C744F"/>
    <w:rsid w:val="003C76A9"/>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0B0"/>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0D5"/>
    <w:rsid w:val="003D518A"/>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CE7"/>
    <w:rsid w:val="003E6EA8"/>
    <w:rsid w:val="003E7120"/>
    <w:rsid w:val="003E7854"/>
    <w:rsid w:val="003E7882"/>
    <w:rsid w:val="003E7980"/>
    <w:rsid w:val="003E7E07"/>
    <w:rsid w:val="003E7F6C"/>
    <w:rsid w:val="003F0025"/>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92C"/>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F4"/>
    <w:rsid w:val="0040142A"/>
    <w:rsid w:val="0040160C"/>
    <w:rsid w:val="0040163D"/>
    <w:rsid w:val="004018B9"/>
    <w:rsid w:val="00401CC6"/>
    <w:rsid w:val="00401D85"/>
    <w:rsid w:val="00402155"/>
    <w:rsid w:val="004021D4"/>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01E"/>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875"/>
    <w:rsid w:val="00417ABF"/>
    <w:rsid w:val="00417B6E"/>
    <w:rsid w:val="00420103"/>
    <w:rsid w:val="004207B4"/>
    <w:rsid w:val="004208CB"/>
    <w:rsid w:val="00420A71"/>
    <w:rsid w:val="00420F2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6D7"/>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2B1"/>
    <w:rsid w:val="00427389"/>
    <w:rsid w:val="004275C6"/>
    <w:rsid w:val="00427619"/>
    <w:rsid w:val="0042781B"/>
    <w:rsid w:val="00427A37"/>
    <w:rsid w:val="00427EC9"/>
    <w:rsid w:val="0043059E"/>
    <w:rsid w:val="00430644"/>
    <w:rsid w:val="00430A89"/>
    <w:rsid w:val="00430DC2"/>
    <w:rsid w:val="00430DDF"/>
    <w:rsid w:val="00431CF8"/>
    <w:rsid w:val="0043208E"/>
    <w:rsid w:val="00432366"/>
    <w:rsid w:val="004329A5"/>
    <w:rsid w:val="00432BFE"/>
    <w:rsid w:val="00432EF0"/>
    <w:rsid w:val="00432FB2"/>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2FFC"/>
    <w:rsid w:val="00443072"/>
    <w:rsid w:val="00443578"/>
    <w:rsid w:val="00443630"/>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0BC"/>
    <w:rsid w:val="00446296"/>
    <w:rsid w:val="00446454"/>
    <w:rsid w:val="0044666E"/>
    <w:rsid w:val="0044668F"/>
    <w:rsid w:val="004468DE"/>
    <w:rsid w:val="004468E4"/>
    <w:rsid w:val="00446B5E"/>
    <w:rsid w:val="00447091"/>
    <w:rsid w:val="0044733F"/>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979"/>
    <w:rsid w:val="00451A0D"/>
    <w:rsid w:val="00451A72"/>
    <w:rsid w:val="00451BBD"/>
    <w:rsid w:val="00451C03"/>
    <w:rsid w:val="00451C46"/>
    <w:rsid w:val="004521C2"/>
    <w:rsid w:val="00452424"/>
    <w:rsid w:val="00452434"/>
    <w:rsid w:val="004524C3"/>
    <w:rsid w:val="0045288E"/>
    <w:rsid w:val="00452C17"/>
    <w:rsid w:val="00452C43"/>
    <w:rsid w:val="00452CF8"/>
    <w:rsid w:val="00452E2D"/>
    <w:rsid w:val="00452EF1"/>
    <w:rsid w:val="004531EC"/>
    <w:rsid w:val="00453392"/>
    <w:rsid w:val="00453A5D"/>
    <w:rsid w:val="00453C36"/>
    <w:rsid w:val="00453FF8"/>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47"/>
    <w:rsid w:val="00464582"/>
    <w:rsid w:val="00464E31"/>
    <w:rsid w:val="0046519B"/>
    <w:rsid w:val="004655D5"/>
    <w:rsid w:val="004655D8"/>
    <w:rsid w:val="0046577B"/>
    <w:rsid w:val="00465C57"/>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094"/>
    <w:rsid w:val="00477131"/>
    <w:rsid w:val="004779A1"/>
    <w:rsid w:val="004779B7"/>
    <w:rsid w:val="00477AC1"/>
    <w:rsid w:val="00477B73"/>
    <w:rsid w:val="00477F90"/>
    <w:rsid w:val="00480730"/>
    <w:rsid w:val="00480FAC"/>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3A7"/>
    <w:rsid w:val="004874BA"/>
    <w:rsid w:val="00487670"/>
    <w:rsid w:val="00487917"/>
    <w:rsid w:val="00487B5E"/>
    <w:rsid w:val="00487CC0"/>
    <w:rsid w:val="00487CE8"/>
    <w:rsid w:val="004900A3"/>
    <w:rsid w:val="00490110"/>
    <w:rsid w:val="004901FD"/>
    <w:rsid w:val="00490537"/>
    <w:rsid w:val="004905EB"/>
    <w:rsid w:val="004908DA"/>
    <w:rsid w:val="0049099E"/>
    <w:rsid w:val="00490A28"/>
    <w:rsid w:val="00490A7B"/>
    <w:rsid w:val="00490B02"/>
    <w:rsid w:val="00490B77"/>
    <w:rsid w:val="00490C31"/>
    <w:rsid w:val="00490C41"/>
    <w:rsid w:val="00490CC3"/>
    <w:rsid w:val="00490D82"/>
    <w:rsid w:val="00490E3B"/>
    <w:rsid w:val="00490F8E"/>
    <w:rsid w:val="00491222"/>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6A3"/>
    <w:rsid w:val="00495869"/>
    <w:rsid w:val="0049591E"/>
    <w:rsid w:val="00495E76"/>
    <w:rsid w:val="00495F88"/>
    <w:rsid w:val="0049600B"/>
    <w:rsid w:val="0049611F"/>
    <w:rsid w:val="00496237"/>
    <w:rsid w:val="00496B3A"/>
    <w:rsid w:val="00496BB4"/>
    <w:rsid w:val="0049746A"/>
    <w:rsid w:val="0049794D"/>
    <w:rsid w:val="00497E21"/>
    <w:rsid w:val="004A005F"/>
    <w:rsid w:val="004A0BDA"/>
    <w:rsid w:val="004A0C1C"/>
    <w:rsid w:val="004A0DE4"/>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8D8"/>
    <w:rsid w:val="004A3969"/>
    <w:rsid w:val="004A39AB"/>
    <w:rsid w:val="004A39D3"/>
    <w:rsid w:val="004A40FF"/>
    <w:rsid w:val="004A4159"/>
    <w:rsid w:val="004A459D"/>
    <w:rsid w:val="004A486C"/>
    <w:rsid w:val="004A50FC"/>
    <w:rsid w:val="004A522B"/>
    <w:rsid w:val="004A5557"/>
    <w:rsid w:val="004A561D"/>
    <w:rsid w:val="004A56F3"/>
    <w:rsid w:val="004A5ADB"/>
    <w:rsid w:val="004A5AE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18"/>
    <w:rsid w:val="004B44E6"/>
    <w:rsid w:val="004B45B8"/>
    <w:rsid w:val="004B4849"/>
    <w:rsid w:val="004B484F"/>
    <w:rsid w:val="004B49D4"/>
    <w:rsid w:val="004B5BE5"/>
    <w:rsid w:val="004B5E38"/>
    <w:rsid w:val="004B6041"/>
    <w:rsid w:val="004B617F"/>
    <w:rsid w:val="004B6400"/>
    <w:rsid w:val="004B64C8"/>
    <w:rsid w:val="004B64EB"/>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1F5D"/>
    <w:rsid w:val="004C21D8"/>
    <w:rsid w:val="004C21E4"/>
    <w:rsid w:val="004C2237"/>
    <w:rsid w:val="004C2586"/>
    <w:rsid w:val="004C276C"/>
    <w:rsid w:val="004C2916"/>
    <w:rsid w:val="004C2B42"/>
    <w:rsid w:val="004C318D"/>
    <w:rsid w:val="004C31C4"/>
    <w:rsid w:val="004C3CC4"/>
    <w:rsid w:val="004C3D28"/>
    <w:rsid w:val="004C432F"/>
    <w:rsid w:val="004C45E0"/>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1"/>
    <w:rsid w:val="004D3B67"/>
    <w:rsid w:val="004D3F93"/>
    <w:rsid w:val="004D40C6"/>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75E"/>
    <w:rsid w:val="004D7A08"/>
    <w:rsid w:val="004D7E6F"/>
    <w:rsid w:val="004D7FF7"/>
    <w:rsid w:val="004E00BC"/>
    <w:rsid w:val="004E0434"/>
    <w:rsid w:val="004E0989"/>
    <w:rsid w:val="004E09FF"/>
    <w:rsid w:val="004E0BF1"/>
    <w:rsid w:val="004E0E10"/>
    <w:rsid w:val="004E1043"/>
    <w:rsid w:val="004E1A3D"/>
    <w:rsid w:val="004E1AF7"/>
    <w:rsid w:val="004E1B05"/>
    <w:rsid w:val="004E2217"/>
    <w:rsid w:val="004E228B"/>
    <w:rsid w:val="004E229B"/>
    <w:rsid w:val="004E2F61"/>
    <w:rsid w:val="004E325F"/>
    <w:rsid w:val="004E3395"/>
    <w:rsid w:val="004E370D"/>
    <w:rsid w:val="004E38A4"/>
    <w:rsid w:val="004E3B1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BEE"/>
    <w:rsid w:val="004F0C06"/>
    <w:rsid w:val="004F107A"/>
    <w:rsid w:val="004F1E6D"/>
    <w:rsid w:val="004F1F17"/>
    <w:rsid w:val="004F1F5A"/>
    <w:rsid w:val="004F1FA3"/>
    <w:rsid w:val="004F203E"/>
    <w:rsid w:val="004F2534"/>
    <w:rsid w:val="004F2AB0"/>
    <w:rsid w:val="004F2B58"/>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439"/>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2C"/>
    <w:rsid w:val="0051449F"/>
    <w:rsid w:val="005144CA"/>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285"/>
    <w:rsid w:val="00521735"/>
    <w:rsid w:val="00521831"/>
    <w:rsid w:val="005219BD"/>
    <w:rsid w:val="00521B7B"/>
    <w:rsid w:val="00521B8E"/>
    <w:rsid w:val="00521BC9"/>
    <w:rsid w:val="00521E9C"/>
    <w:rsid w:val="00522122"/>
    <w:rsid w:val="005225BA"/>
    <w:rsid w:val="005226C0"/>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D96"/>
    <w:rsid w:val="00533EB1"/>
    <w:rsid w:val="00533F1F"/>
    <w:rsid w:val="00533F55"/>
    <w:rsid w:val="00534028"/>
    <w:rsid w:val="0053413A"/>
    <w:rsid w:val="005342AA"/>
    <w:rsid w:val="0053444E"/>
    <w:rsid w:val="005344A7"/>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230"/>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51A"/>
    <w:rsid w:val="0055380B"/>
    <w:rsid w:val="005538EA"/>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52"/>
    <w:rsid w:val="00560E7F"/>
    <w:rsid w:val="0056113A"/>
    <w:rsid w:val="005611DB"/>
    <w:rsid w:val="0056141F"/>
    <w:rsid w:val="005614FD"/>
    <w:rsid w:val="00561577"/>
    <w:rsid w:val="00561665"/>
    <w:rsid w:val="0056172E"/>
    <w:rsid w:val="0056184A"/>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503"/>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C9A"/>
    <w:rsid w:val="00571EE0"/>
    <w:rsid w:val="005721B5"/>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6E0"/>
    <w:rsid w:val="00575E47"/>
    <w:rsid w:val="00575F2D"/>
    <w:rsid w:val="00576482"/>
    <w:rsid w:val="00576BD1"/>
    <w:rsid w:val="00576CCC"/>
    <w:rsid w:val="00577035"/>
    <w:rsid w:val="00577195"/>
    <w:rsid w:val="005771B7"/>
    <w:rsid w:val="0057742C"/>
    <w:rsid w:val="00577854"/>
    <w:rsid w:val="00577FD5"/>
    <w:rsid w:val="00580225"/>
    <w:rsid w:val="0058064E"/>
    <w:rsid w:val="0058068D"/>
    <w:rsid w:val="00581076"/>
    <w:rsid w:val="005811A9"/>
    <w:rsid w:val="0058182A"/>
    <w:rsid w:val="00581A57"/>
    <w:rsid w:val="00581C2E"/>
    <w:rsid w:val="00581CBC"/>
    <w:rsid w:val="00581DAB"/>
    <w:rsid w:val="0058220A"/>
    <w:rsid w:val="005824B5"/>
    <w:rsid w:val="0058250C"/>
    <w:rsid w:val="00583B66"/>
    <w:rsid w:val="00583E7D"/>
    <w:rsid w:val="00584221"/>
    <w:rsid w:val="00584820"/>
    <w:rsid w:val="00584E33"/>
    <w:rsid w:val="00584F63"/>
    <w:rsid w:val="00584FB2"/>
    <w:rsid w:val="0058521C"/>
    <w:rsid w:val="0058567B"/>
    <w:rsid w:val="00585701"/>
    <w:rsid w:val="0058582D"/>
    <w:rsid w:val="00585A6C"/>
    <w:rsid w:val="00585B4D"/>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9A8"/>
    <w:rsid w:val="00594A43"/>
    <w:rsid w:val="00594DD3"/>
    <w:rsid w:val="00594F41"/>
    <w:rsid w:val="005954A9"/>
    <w:rsid w:val="0059575B"/>
    <w:rsid w:val="00595822"/>
    <w:rsid w:val="00595AD9"/>
    <w:rsid w:val="00595B09"/>
    <w:rsid w:val="00595BD7"/>
    <w:rsid w:val="00595DB4"/>
    <w:rsid w:val="00596322"/>
    <w:rsid w:val="00596CBA"/>
    <w:rsid w:val="005971A9"/>
    <w:rsid w:val="005972C9"/>
    <w:rsid w:val="005976DC"/>
    <w:rsid w:val="00597973"/>
    <w:rsid w:val="00597A4C"/>
    <w:rsid w:val="00597B84"/>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CE2"/>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473"/>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E98"/>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585"/>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5C3"/>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3FC"/>
    <w:rsid w:val="005D1505"/>
    <w:rsid w:val="005D1D8D"/>
    <w:rsid w:val="005D1E6C"/>
    <w:rsid w:val="005D24BD"/>
    <w:rsid w:val="005D255B"/>
    <w:rsid w:val="005D286D"/>
    <w:rsid w:val="005D2926"/>
    <w:rsid w:val="005D3275"/>
    <w:rsid w:val="005D37E3"/>
    <w:rsid w:val="005D3D79"/>
    <w:rsid w:val="005D3D85"/>
    <w:rsid w:val="005D4026"/>
    <w:rsid w:val="005D45D5"/>
    <w:rsid w:val="005D478A"/>
    <w:rsid w:val="005D4BDB"/>
    <w:rsid w:val="005D4C96"/>
    <w:rsid w:val="005D4FB7"/>
    <w:rsid w:val="005D52DE"/>
    <w:rsid w:val="005D54F9"/>
    <w:rsid w:val="005D554B"/>
    <w:rsid w:val="005D585D"/>
    <w:rsid w:val="005D5E23"/>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71D"/>
    <w:rsid w:val="005E286E"/>
    <w:rsid w:val="005E28B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98"/>
    <w:rsid w:val="005E64E9"/>
    <w:rsid w:val="005E6967"/>
    <w:rsid w:val="005E6CC6"/>
    <w:rsid w:val="005E6DDD"/>
    <w:rsid w:val="005E6FEA"/>
    <w:rsid w:val="005E75E5"/>
    <w:rsid w:val="005E75E9"/>
    <w:rsid w:val="005E79B2"/>
    <w:rsid w:val="005E79DF"/>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5B"/>
    <w:rsid w:val="005F37E6"/>
    <w:rsid w:val="005F3D77"/>
    <w:rsid w:val="005F3ECB"/>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ECB"/>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5CD"/>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998"/>
    <w:rsid w:val="00610FA3"/>
    <w:rsid w:val="006110B6"/>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74F"/>
    <w:rsid w:val="00620C22"/>
    <w:rsid w:val="006211C6"/>
    <w:rsid w:val="006214E7"/>
    <w:rsid w:val="006218AA"/>
    <w:rsid w:val="00621B0A"/>
    <w:rsid w:val="00621D07"/>
    <w:rsid w:val="00621E14"/>
    <w:rsid w:val="00621E65"/>
    <w:rsid w:val="00621EEC"/>
    <w:rsid w:val="00621F7C"/>
    <w:rsid w:val="00621FB3"/>
    <w:rsid w:val="00622156"/>
    <w:rsid w:val="00622200"/>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46"/>
    <w:rsid w:val="006259BB"/>
    <w:rsid w:val="006259C9"/>
    <w:rsid w:val="00625D63"/>
    <w:rsid w:val="006261BA"/>
    <w:rsid w:val="00626547"/>
    <w:rsid w:val="0062677A"/>
    <w:rsid w:val="00626867"/>
    <w:rsid w:val="00626BE1"/>
    <w:rsid w:val="00626D1A"/>
    <w:rsid w:val="006276FA"/>
    <w:rsid w:val="00627723"/>
    <w:rsid w:val="00627BB7"/>
    <w:rsid w:val="006300DB"/>
    <w:rsid w:val="00630144"/>
    <w:rsid w:val="00630456"/>
    <w:rsid w:val="006304AE"/>
    <w:rsid w:val="006305A7"/>
    <w:rsid w:val="0063081B"/>
    <w:rsid w:val="00630994"/>
    <w:rsid w:val="00630C8C"/>
    <w:rsid w:val="00630FDD"/>
    <w:rsid w:val="00631190"/>
    <w:rsid w:val="006311F3"/>
    <w:rsid w:val="00631735"/>
    <w:rsid w:val="00631C4C"/>
    <w:rsid w:val="00631E48"/>
    <w:rsid w:val="00632338"/>
    <w:rsid w:val="0063234B"/>
    <w:rsid w:val="00632646"/>
    <w:rsid w:val="00632772"/>
    <w:rsid w:val="0063282E"/>
    <w:rsid w:val="00632B2B"/>
    <w:rsid w:val="00632B68"/>
    <w:rsid w:val="00632D68"/>
    <w:rsid w:val="00632E0A"/>
    <w:rsid w:val="00633872"/>
    <w:rsid w:val="00633935"/>
    <w:rsid w:val="006339EE"/>
    <w:rsid w:val="00633AA6"/>
    <w:rsid w:val="00633C56"/>
    <w:rsid w:val="00633F1E"/>
    <w:rsid w:val="0063420A"/>
    <w:rsid w:val="0063420E"/>
    <w:rsid w:val="00634E63"/>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D65"/>
    <w:rsid w:val="00637FD7"/>
    <w:rsid w:val="00640070"/>
    <w:rsid w:val="00640826"/>
    <w:rsid w:val="00640DE5"/>
    <w:rsid w:val="00640F00"/>
    <w:rsid w:val="00641320"/>
    <w:rsid w:val="00641455"/>
    <w:rsid w:val="006418F1"/>
    <w:rsid w:val="00641A70"/>
    <w:rsid w:val="00641AB2"/>
    <w:rsid w:val="00641C3F"/>
    <w:rsid w:val="006421D5"/>
    <w:rsid w:val="006424B5"/>
    <w:rsid w:val="006425BA"/>
    <w:rsid w:val="00642898"/>
    <w:rsid w:val="00642A77"/>
    <w:rsid w:val="00642AA9"/>
    <w:rsid w:val="006431D4"/>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236"/>
    <w:rsid w:val="00645476"/>
    <w:rsid w:val="00645513"/>
    <w:rsid w:val="006455A1"/>
    <w:rsid w:val="006455BF"/>
    <w:rsid w:val="006455FC"/>
    <w:rsid w:val="00645E5D"/>
    <w:rsid w:val="00645F04"/>
    <w:rsid w:val="00646611"/>
    <w:rsid w:val="00646671"/>
    <w:rsid w:val="006466B5"/>
    <w:rsid w:val="00646721"/>
    <w:rsid w:val="006467A4"/>
    <w:rsid w:val="00646AAB"/>
    <w:rsid w:val="00646C22"/>
    <w:rsid w:val="0064707F"/>
    <w:rsid w:val="0064717E"/>
    <w:rsid w:val="00647266"/>
    <w:rsid w:val="006475D3"/>
    <w:rsid w:val="00647817"/>
    <w:rsid w:val="00647DDC"/>
    <w:rsid w:val="00650303"/>
    <w:rsid w:val="006508A5"/>
    <w:rsid w:val="006508C0"/>
    <w:rsid w:val="00650D6C"/>
    <w:rsid w:val="0065102C"/>
    <w:rsid w:val="006510AC"/>
    <w:rsid w:val="00651322"/>
    <w:rsid w:val="0065152F"/>
    <w:rsid w:val="0065155C"/>
    <w:rsid w:val="006516D9"/>
    <w:rsid w:val="00651D55"/>
    <w:rsid w:val="00652708"/>
    <w:rsid w:val="006528CD"/>
    <w:rsid w:val="00652B74"/>
    <w:rsid w:val="00652D27"/>
    <w:rsid w:val="00653072"/>
    <w:rsid w:val="006533F7"/>
    <w:rsid w:val="006534DE"/>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1CA"/>
    <w:rsid w:val="00656754"/>
    <w:rsid w:val="00656840"/>
    <w:rsid w:val="00656B7D"/>
    <w:rsid w:val="00656C85"/>
    <w:rsid w:val="00656E6E"/>
    <w:rsid w:val="00657857"/>
    <w:rsid w:val="0065796B"/>
    <w:rsid w:val="006579A0"/>
    <w:rsid w:val="006579DD"/>
    <w:rsid w:val="006600F1"/>
    <w:rsid w:val="00660166"/>
    <w:rsid w:val="006604AF"/>
    <w:rsid w:val="0066077A"/>
    <w:rsid w:val="00660976"/>
    <w:rsid w:val="00660CEB"/>
    <w:rsid w:val="00660D4D"/>
    <w:rsid w:val="00660EE2"/>
    <w:rsid w:val="00661195"/>
    <w:rsid w:val="0066137C"/>
    <w:rsid w:val="006613C3"/>
    <w:rsid w:val="006616DA"/>
    <w:rsid w:val="006624B2"/>
    <w:rsid w:val="006627DB"/>
    <w:rsid w:val="006631FF"/>
    <w:rsid w:val="0066336B"/>
    <w:rsid w:val="00663833"/>
    <w:rsid w:val="00663A24"/>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2D2"/>
    <w:rsid w:val="0067139D"/>
    <w:rsid w:val="0067140E"/>
    <w:rsid w:val="006714A1"/>
    <w:rsid w:val="006714DA"/>
    <w:rsid w:val="00671665"/>
    <w:rsid w:val="0067199D"/>
    <w:rsid w:val="00671A39"/>
    <w:rsid w:val="00671C0E"/>
    <w:rsid w:val="00672042"/>
    <w:rsid w:val="006725F1"/>
    <w:rsid w:val="00672793"/>
    <w:rsid w:val="006729CC"/>
    <w:rsid w:val="00672A39"/>
    <w:rsid w:val="00672F22"/>
    <w:rsid w:val="00673267"/>
    <w:rsid w:val="006733BA"/>
    <w:rsid w:val="0067365F"/>
    <w:rsid w:val="0067397E"/>
    <w:rsid w:val="00673B93"/>
    <w:rsid w:val="00673C97"/>
    <w:rsid w:val="00673D40"/>
    <w:rsid w:val="00673DDD"/>
    <w:rsid w:val="00674404"/>
    <w:rsid w:val="006744C4"/>
    <w:rsid w:val="006744F4"/>
    <w:rsid w:val="006747DD"/>
    <w:rsid w:val="00674985"/>
    <w:rsid w:val="00674C10"/>
    <w:rsid w:val="00674C26"/>
    <w:rsid w:val="006753BF"/>
    <w:rsid w:val="00675733"/>
    <w:rsid w:val="006757E7"/>
    <w:rsid w:val="006759DE"/>
    <w:rsid w:val="00675AED"/>
    <w:rsid w:val="00675DED"/>
    <w:rsid w:val="00675E8C"/>
    <w:rsid w:val="00675F54"/>
    <w:rsid w:val="00676393"/>
    <w:rsid w:val="00676972"/>
    <w:rsid w:val="00676B64"/>
    <w:rsid w:val="006771A9"/>
    <w:rsid w:val="00677938"/>
    <w:rsid w:val="00677A06"/>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C6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34A"/>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58E"/>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36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5A6"/>
    <w:rsid w:val="006A6B4A"/>
    <w:rsid w:val="006A7011"/>
    <w:rsid w:val="006A7021"/>
    <w:rsid w:val="006A7331"/>
    <w:rsid w:val="006A75AE"/>
    <w:rsid w:val="006A79B5"/>
    <w:rsid w:val="006A7B97"/>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8C6"/>
    <w:rsid w:val="006B2A15"/>
    <w:rsid w:val="006B3084"/>
    <w:rsid w:val="006B3105"/>
    <w:rsid w:val="006B32F5"/>
    <w:rsid w:val="006B3778"/>
    <w:rsid w:val="006B3937"/>
    <w:rsid w:val="006B3BE6"/>
    <w:rsid w:val="006B3D12"/>
    <w:rsid w:val="006B42F7"/>
    <w:rsid w:val="006B4543"/>
    <w:rsid w:val="006B49DF"/>
    <w:rsid w:val="006B4A24"/>
    <w:rsid w:val="006B4B53"/>
    <w:rsid w:val="006B4FAA"/>
    <w:rsid w:val="006B530B"/>
    <w:rsid w:val="006B5364"/>
    <w:rsid w:val="006B5372"/>
    <w:rsid w:val="006B560F"/>
    <w:rsid w:val="006B568D"/>
    <w:rsid w:val="006B57F6"/>
    <w:rsid w:val="006B5A7F"/>
    <w:rsid w:val="006B5C85"/>
    <w:rsid w:val="006B5D63"/>
    <w:rsid w:val="006B5E47"/>
    <w:rsid w:val="006B600A"/>
    <w:rsid w:val="006B66A6"/>
    <w:rsid w:val="006B690B"/>
    <w:rsid w:val="006B6917"/>
    <w:rsid w:val="006B6927"/>
    <w:rsid w:val="006B6AED"/>
    <w:rsid w:val="006B7508"/>
    <w:rsid w:val="006B79D3"/>
    <w:rsid w:val="006B7D04"/>
    <w:rsid w:val="006B7ED2"/>
    <w:rsid w:val="006C0010"/>
    <w:rsid w:val="006C017A"/>
    <w:rsid w:val="006C026F"/>
    <w:rsid w:val="006C06A5"/>
    <w:rsid w:val="006C06FE"/>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65E"/>
    <w:rsid w:val="006D09B6"/>
    <w:rsid w:val="006D0A30"/>
    <w:rsid w:val="006D0EAA"/>
    <w:rsid w:val="006D0EAD"/>
    <w:rsid w:val="006D1200"/>
    <w:rsid w:val="006D1255"/>
    <w:rsid w:val="006D126E"/>
    <w:rsid w:val="006D12FE"/>
    <w:rsid w:val="006D1770"/>
    <w:rsid w:val="006D18CE"/>
    <w:rsid w:val="006D1962"/>
    <w:rsid w:val="006D1B72"/>
    <w:rsid w:val="006D1D03"/>
    <w:rsid w:val="006D211F"/>
    <w:rsid w:val="006D23A8"/>
    <w:rsid w:val="006D241A"/>
    <w:rsid w:val="006D29D2"/>
    <w:rsid w:val="006D2D4D"/>
    <w:rsid w:val="006D3041"/>
    <w:rsid w:val="006D306C"/>
    <w:rsid w:val="006D3155"/>
    <w:rsid w:val="006D3156"/>
    <w:rsid w:val="006D34AF"/>
    <w:rsid w:val="006D356D"/>
    <w:rsid w:val="006D3845"/>
    <w:rsid w:val="006D3C50"/>
    <w:rsid w:val="006D3E60"/>
    <w:rsid w:val="006D411A"/>
    <w:rsid w:val="006D420E"/>
    <w:rsid w:val="006D4268"/>
    <w:rsid w:val="006D4652"/>
    <w:rsid w:val="006D4670"/>
    <w:rsid w:val="006D47C8"/>
    <w:rsid w:val="006D4AEA"/>
    <w:rsid w:val="006D4B67"/>
    <w:rsid w:val="006D4D09"/>
    <w:rsid w:val="006D4FA1"/>
    <w:rsid w:val="006D59DF"/>
    <w:rsid w:val="006D5CD5"/>
    <w:rsid w:val="006D5EE7"/>
    <w:rsid w:val="006D5F1B"/>
    <w:rsid w:val="006D5F35"/>
    <w:rsid w:val="006D60A3"/>
    <w:rsid w:val="006D6117"/>
    <w:rsid w:val="006D61F7"/>
    <w:rsid w:val="006D6317"/>
    <w:rsid w:val="006D6452"/>
    <w:rsid w:val="006D6821"/>
    <w:rsid w:val="006D6882"/>
    <w:rsid w:val="006D69D8"/>
    <w:rsid w:val="006D6F00"/>
    <w:rsid w:val="006D7263"/>
    <w:rsid w:val="006D7281"/>
    <w:rsid w:val="006D7548"/>
    <w:rsid w:val="006D75B8"/>
    <w:rsid w:val="006D7A7B"/>
    <w:rsid w:val="006D7F3B"/>
    <w:rsid w:val="006E036E"/>
    <w:rsid w:val="006E067F"/>
    <w:rsid w:val="006E086A"/>
    <w:rsid w:val="006E0989"/>
    <w:rsid w:val="006E0A81"/>
    <w:rsid w:val="006E0CF4"/>
    <w:rsid w:val="006E0E85"/>
    <w:rsid w:val="006E0EC6"/>
    <w:rsid w:val="006E129D"/>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6E1"/>
    <w:rsid w:val="006E58AC"/>
    <w:rsid w:val="006E5F60"/>
    <w:rsid w:val="006E611F"/>
    <w:rsid w:val="006E62EF"/>
    <w:rsid w:val="006E6B82"/>
    <w:rsid w:val="006E6B88"/>
    <w:rsid w:val="006E6C5C"/>
    <w:rsid w:val="006E70BC"/>
    <w:rsid w:val="006E70D1"/>
    <w:rsid w:val="006E7322"/>
    <w:rsid w:val="006E790E"/>
    <w:rsid w:val="006E7B67"/>
    <w:rsid w:val="006E7C87"/>
    <w:rsid w:val="006E7D25"/>
    <w:rsid w:val="006E7FFD"/>
    <w:rsid w:val="006F01D6"/>
    <w:rsid w:val="006F0593"/>
    <w:rsid w:val="006F0A15"/>
    <w:rsid w:val="006F0B2A"/>
    <w:rsid w:val="006F0B85"/>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C29"/>
    <w:rsid w:val="006F4DEF"/>
    <w:rsid w:val="006F4EB8"/>
    <w:rsid w:val="006F5289"/>
    <w:rsid w:val="006F53AB"/>
    <w:rsid w:val="006F53CF"/>
    <w:rsid w:val="006F5A39"/>
    <w:rsid w:val="006F5CF3"/>
    <w:rsid w:val="006F63AE"/>
    <w:rsid w:val="006F63CF"/>
    <w:rsid w:val="006F6BDC"/>
    <w:rsid w:val="006F6D84"/>
    <w:rsid w:val="006F6EE3"/>
    <w:rsid w:val="006F717A"/>
    <w:rsid w:val="006F7253"/>
    <w:rsid w:val="006F759E"/>
    <w:rsid w:val="006F7850"/>
    <w:rsid w:val="006F7966"/>
    <w:rsid w:val="006F798D"/>
    <w:rsid w:val="006F7A59"/>
    <w:rsid w:val="006F7BB3"/>
    <w:rsid w:val="006F7BCC"/>
    <w:rsid w:val="0070000D"/>
    <w:rsid w:val="00700D6B"/>
    <w:rsid w:val="00701186"/>
    <w:rsid w:val="00701207"/>
    <w:rsid w:val="00701E05"/>
    <w:rsid w:val="007022B3"/>
    <w:rsid w:val="00702E76"/>
    <w:rsid w:val="007033B5"/>
    <w:rsid w:val="007034C9"/>
    <w:rsid w:val="007036E6"/>
    <w:rsid w:val="007038A7"/>
    <w:rsid w:val="00703A3A"/>
    <w:rsid w:val="00703D5F"/>
    <w:rsid w:val="007045C0"/>
    <w:rsid w:val="007045EF"/>
    <w:rsid w:val="00704610"/>
    <w:rsid w:val="00704940"/>
    <w:rsid w:val="00704C8A"/>
    <w:rsid w:val="007054E3"/>
    <w:rsid w:val="007055F2"/>
    <w:rsid w:val="007057BE"/>
    <w:rsid w:val="0070597F"/>
    <w:rsid w:val="00705AB9"/>
    <w:rsid w:val="0070600F"/>
    <w:rsid w:val="007061CC"/>
    <w:rsid w:val="00706607"/>
    <w:rsid w:val="00706836"/>
    <w:rsid w:val="00706B15"/>
    <w:rsid w:val="00706DF5"/>
    <w:rsid w:val="00707600"/>
    <w:rsid w:val="00707758"/>
    <w:rsid w:val="00710121"/>
    <w:rsid w:val="00710518"/>
    <w:rsid w:val="007105F0"/>
    <w:rsid w:val="0071075E"/>
    <w:rsid w:val="00710811"/>
    <w:rsid w:val="00710A48"/>
    <w:rsid w:val="00710B08"/>
    <w:rsid w:val="00710C2B"/>
    <w:rsid w:val="00710FDF"/>
    <w:rsid w:val="00711551"/>
    <w:rsid w:val="00711901"/>
    <w:rsid w:val="00711979"/>
    <w:rsid w:val="00711DA3"/>
    <w:rsid w:val="0071207B"/>
    <w:rsid w:val="007121E1"/>
    <w:rsid w:val="0071223D"/>
    <w:rsid w:val="00712499"/>
    <w:rsid w:val="00712C4D"/>
    <w:rsid w:val="00712D25"/>
    <w:rsid w:val="00712D65"/>
    <w:rsid w:val="007131E2"/>
    <w:rsid w:val="00713261"/>
    <w:rsid w:val="00713473"/>
    <w:rsid w:val="00713771"/>
    <w:rsid w:val="00713A9F"/>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DAC"/>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159"/>
    <w:rsid w:val="00722359"/>
    <w:rsid w:val="007224E1"/>
    <w:rsid w:val="0072256E"/>
    <w:rsid w:val="007228C8"/>
    <w:rsid w:val="007228E0"/>
    <w:rsid w:val="00722A54"/>
    <w:rsid w:val="00722AAC"/>
    <w:rsid w:val="00722B62"/>
    <w:rsid w:val="00722D69"/>
    <w:rsid w:val="00722E43"/>
    <w:rsid w:val="00722FCA"/>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471"/>
    <w:rsid w:val="00726662"/>
    <w:rsid w:val="007268F3"/>
    <w:rsid w:val="00726B6E"/>
    <w:rsid w:val="00727242"/>
    <w:rsid w:val="00727389"/>
    <w:rsid w:val="007275CE"/>
    <w:rsid w:val="0072777E"/>
    <w:rsid w:val="0072793D"/>
    <w:rsid w:val="00727D20"/>
    <w:rsid w:val="00730397"/>
    <w:rsid w:val="00730783"/>
    <w:rsid w:val="00730910"/>
    <w:rsid w:val="00730969"/>
    <w:rsid w:val="00730E2A"/>
    <w:rsid w:val="0073107B"/>
    <w:rsid w:val="007310D7"/>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2F44"/>
    <w:rsid w:val="0073315E"/>
    <w:rsid w:val="00733644"/>
    <w:rsid w:val="00733ACB"/>
    <w:rsid w:val="00733B5B"/>
    <w:rsid w:val="00734206"/>
    <w:rsid w:val="007343B5"/>
    <w:rsid w:val="00734471"/>
    <w:rsid w:val="0073487D"/>
    <w:rsid w:val="00734A66"/>
    <w:rsid w:val="00735500"/>
    <w:rsid w:val="00735657"/>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90C"/>
    <w:rsid w:val="00741ADB"/>
    <w:rsid w:val="00741CBB"/>
    <w:rsid w:val="00741D81"/>
    <w:rsid w:val="0074220B"/>
    <w:rsid w:val="0074241E"/>
    <w:rsid w:val="00742481"/>
    <w:rsid w:val="00742763"/>
    <w:rsid w:val="00742850"/>
    <w:rsid w:val="00742875"/>
    <w:rsid w:val="00742928"/>
    <w:rsid w:val="00742A6E"/>
    <w:rsid w:val="00743176"/>
    <w:rsid w:val="0074349C"/>
    <w:rsid w:val="00743633"/>
    <w:rsid w:val="00743655"/>
    <w:rsid w:val="007438BC"/>
    <w:rsid w:val="007438F8"/>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47D04"/>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A33"/>
    <w:rsid w:val="00753E07"/>
    <w:rsid w:val="00753F8C"/>
    <w:rsid w:val="0075426F"/>
    <w:rsid w:val="007543AB"/>
    <w:rsid w:val="007551AB"/>
    <w:rsid w:val="007552AD"/>
    <w:rsid w:val="007554CA"/>
    <w:rsid w:val="00755718"/>
    <w:rsid w:val="0075575D"/>
    <w:rsid w:val="00755A1C"/>
    <w:rsid w:val="00755A7F"/>
    <w:rsid w:val="00755F72"/>
    <w:rsid w:val="00756259"/>
    <w:rsid w:val="00756307"/>
    <w:rsid w:val="00756578"/>
    <w:rsid w:val="00756FE7"/>
    <w:rsid w:val="00757306"/>
    <w:rsid w:val="00757569"/>
    <w:rsid w:val="0075757F"/>
    <w:rsid w:val="0075768C"/>
    <w:rsid w:val="0075780E"/>
    <w:rsid w:val="00757B08"/>
    <w:rsid w:val="00757C77"/>
    <w:rsid w:val="007600DB"/>
    <w:rsid w:val="00760285"/>
    <w:rsid w:val="0076057D"/>
    <w:rsid w:val="0076076A"/>
    <w:rsid w:val="007609A0"/>
    <w:rsid w:val="007609B0"/>
    <w:rsid w:val="00760EA3"/>
    <w:rsid w:val="007615C9"/>
    <w:rsid w:val="00761C63"/>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C96"/>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BF"/>
    <w:rsid w:val="00772265"/>
    <w:rsid w:val="00772375"/>
    <w:rsid w:val="00772393"/>
    <w:rsid w:val="00772828"/>
    <w:rsid w:val="00772862"/>
    <w:rsid w:val="00772A53"/>
    <w:rsid w:val="00772ABD"/>
    <w:rsid w:val="00772C7F"/>
    <w:rsid w:val="00773069"/>
    <w:rsid w:val="007730A5"/>
    <w:rsid w:val="007731FD"/>
    <w:rsid w:val="00773576"/>
    <w:rsid w:val="00773889"/>
    <w:rsid w:val="00773AC8"/>
    <w:rsid w:val="00773D44"/>
    <w:rsid w:val="00773FDA"/>
    <w:rsid w:val="007740C5"/>
    <w:rsid w:val="007743F1"/>
    <w:rsid w:val="0077441C"/>
    <w:rsid w:val="00774472"/>
    <w:rsid w:val="00774860"/>
    <w:rsid w:val="007748B4"/>
    <w:rsid w:val="00774931"/>
    <w:rsid w:val="0077497D"/>
    <w:rsid w:val="00774A1C"/>
    <w:rsid w:val="00774D57"/>
    <w:rsid w:val="00774E58"/>
    <w:rsid w:val="00775196"/>
    <w:rsid w:val="0077570D"/>
    <w:rsid w:val="00775980"/>
    <w:rsid w:val="00775C19"/>
    <w:rsid w:val="00775C80"/>
    <w:rsid w:val="00775FFA"/>
    <w:rsid w:val="007764C4"/>
    <w:rsid w:val="0077659D"/>
    <w:rsid w:val="00776AC8"/>
    <w:rsid w:val="00776B41"/>
    <w:rsid w:val="00776BDA"/>
    <w:rsid w:val="00776DE1"/>
    <w:rsid w:val="00777414"/>
    <w:rsid w:val="007774A3"/>
    <w:rsid w:val="007774B5"/>
    <w:rsid w:val="007777D2"/>
    <w:rsid w:val="007802DC"/>
    <w:rsid w:val="00780356"/>
    <w:rsid w:val="00780368"/>
    <w:rsid w:val="0078039D"/>
    <w:rsid w:val="00780ABA"/>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0D3"/>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335"/>
    <w:rsid w:val="00794467"/>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04"/>
    <w:rsid w:val="00796FFA"/>
    <w:rsid w:val="00797611"/>
    <w:rsid w:val="0079770C"/>
    <w:rsid w:val="00797723"/>
    <w:rsid w:val="007977C5"/>
    <w:rsid w:val="00797B18"/>
    <w:rsid w:val="007A048B"/>
    <w:rsid w:val="007A06D4"/>
    <w:rsid w:val="007A0708"/>
    <w:rsid w:val="007A0B10"/>
    <w:rsid w:val="007A0D18"/>
    <w:rsid w:val="007A0F1E"/>
    <w:rsid w:val="007A0FAA"/>
    <w:rsid w:val="007A12F9"/>
    <w:rsid w:val="007A1332"/>
    <w:rsid w:val="007A18C6"/>
    <w:rsid w:val="007A1AB5"/>
    <w:rsid w:val="007A1C1F"/>
    <w:rsid w:val="007A1D89"/>
    <w:rsid w:val="007A222B"/>
    <w:rsid w:val="007A223D"/>
    <w:rsid w:val="007A23C1"/>
    <w:rsid w:val="007A24BB"/>
    <w:rsid w:val="007A24C0"/>
    <w:rsid w:val="007A295E"/>
    <w:rsid w:val="007A2B63"/>
    <w:rsid w:val="007A2CC9"/>
    <w:rsid w:val="007A2DD3"/>
    <w:rsid w:val="007A30BC"/>
    <w:rsid w:val="007A338F"/>
    <w:rsid w:val="007A3C5C"/>
    <w:rsid w:val="007A3C75"/>
    <w:rsid w:val="007A3DEF"/>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B19"/>
    <w:rsid w:val="007A7C81"/>
    <w:rsid w:val="007A7EB6"/>
    <w:rsid w:val="007B00C0"/>
    <w:rsid w:val="007B04E5"/>
    <w:rsid w:val="007B0767"/>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C96"/>
    <w:rsid w:val="007B3CE1"/>
    <w:rsid w:val="007B3E9D"/>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448"/>
    <w:rsid w:val="007B76A2"/>
    <w:rsid w:val="007B7FC1"/>
    <w:rsid w:val="007C0197"/>
    <w:rsid w:val="007C0818"/>
    <w:rsid w:val="007C0A46"/>
    <w:rsid w:val="007C10C8"/>
    <w:rsid w:val="007C120D"/>
    <w:rsid w:val="007C169E"/>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69"/>
    <w:rsid w:val="007C55C7"/>
    <w:rsid w:val="007C56D7"/>
    <w:rsid w:val="007C577B"/>
    <w:rsid w:val="007C5AAA"/>
    <w:rsid w:val="007C5F1C"/>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983"/>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5C2"/>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856"/>
    <w:rsid w:val="007E3EB2"/>
    <w:rsid w:val="007E40F4"/>
    <w:rsid w:val="007E464C"/>
    <w:rsid w:val="007E4A0C"/>
    <w:rsid w:val="007E4C49"/>
    <w:rsid w:val="007E4D68"/>
    <w:rsid w:val="007E4F34"/>
    <w:rsid w:val="007E5004"/>
    <w:rsid w:val="007E53A2"/>
    <w:rsid w:val="007E5570"/>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AA6"/>
    <w:rsid w:val="007E7DA5"/>
    <w:rsid w:val="007E7DBC"/>
    <w:rsid w:val="007E7ECD"/>
    <w:rsid w:val="007F09F1"/>
    <w:rsid w:val="007F0A9E"/>
    <w:rsid w:val="007F0C71"/>
    <w:rsid w:val="007F0E1D"/>
    <w:rsid w:val="007F1008"/>
    <w:rsid w:val="007F12EE"/>
    <w:rsid w:val="007F18F4"/>
    <w:rsid w:val="007F1D2E"/>
    <w:rsid w:val="007F2D9E"/>
    <w:rsid w:val="007F33EE"/>
    <w:rsid w:val="007F3691"/>
    <w:rsid w:val="007F37F0"/>
    <w:rsid w:val="007F39BB"/>
    <w:rsid w:val="007F3C6E"/>
    <w:rsid w:val="007F40B0"/>
    <w:rsid w:val="007F415B"/>
    <w:rsid w:val="007F480F"/>
    <w:rsid w:val="007F4B45"/>
    <w:rsid w:val="007F4E3A"/>
    <w:rsid w:val="007F53FF"/>
    <w:rsid w:val="007F5491"/>
    <w:rsid w:val="007F54BD"/>
    <w:rsid w:val="007F595C"/>
    <w:rsid w:val="007F5CC7"/>
    <w:rsid w:val="007F602B"/>
    <w:rsid w:val="007F6388"/>
    <w:rsid w:val="007F6390"/>
    <w:rsid w:val="007F68BF"/>
    <w:rsid w:val="007F69A4"/>
    <w:rsid w:val="007F6CE5"/>
    <w:rsid w:val="007F7112"/>
    <w:rsid w:val="007F71CB"/>
    <w:rsid w:val="007F74B1"/>
    <w:rsid w:val="007F750C"/>
    <w:rsid w:val="007F78A2"/>
    <w:rsid w:val="007F7FC3"/>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708"/>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EDB"/>
    <w:rsid w:val="00806047"/>
    <w:rsid w:val="00806157"/>
    <w:rsid w:val="00806323"/>
    <w:rsid w:val="0080683B"/>
    <w:rsid w:val="00806871"/>
    <w:rsid w:val="00806962"/>
    <w:rsid w:val="008069F5"/>
    <w:rsid w:val="00806A3B"/>
    <w:rsid w:val="00806C78"/>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2EC0"/>
    <w:rsid w:val="00812EE8"/>
    <w:rsid w:val="0081315E"/>
    <w:rsid w:val="0081379B"/>
    <w:rsid w:val="00813A8B"/>
    <w:rsid w:val="00813AAA"/>
    <w:rsid w:val="00813AB4"/>
    <w:rsid w:val="00813EAD"/>
    <w:rsid w:val="00813EFF"/>
    <w:rsid w:val="00814AAA"/>
    <w:rsid w:val="00814ADA"/>
    <w:rsid w:val="00814BD5"/>
    <w:rsid w:val="008151B5"/>
    <w:rsid w:val="008152C2"/>
    <w:rsid w:val="00815317"/>
    <w:rsid w:val="0081544B"/>
    <w:rsid w:val="00815760"/>
    <w:rsid w:val="008158B2"/>
    <w:rsid w:val="00815B1C"/>
    <w:rsid w:val="00816121"/>
    <w:rsid w:val="008164A2"/>
    <w:rsid w:val="00816598"/>
    <w:rsid w:val="008165D3"/>
    <w:rsid w:val="00816644"/>
    <w:rsid w:val="008167DF"/>
    <w:rsid w:val="00816824"/>
    <w:rsid w:val="0081690E"/>
    <w:rsid w:val="00816B28"/>
    <w:rsid w:val="008178AB"/>
    <w:rsid w:val="00817C2C"/>
    <w:rsid w:val="00817DFD"/>
    <w:rsid w:val="00820252"/>
    <w:rsid w:val="008202B6"/>
    <w:rsid w:val="008205EE"/>
    <w:rsid w:val="00820776"/>
    <w:rsid w:val="00821675"/>
    <w:rsid w:val="00821E9F"/>
    <w:rsid w:val="0082202D"/>
    <w:rsid w:val="008223BC"/>
    <w:rsid w:val="008224E7"/>
    <w:rsid w:val="00822A06"/>
    <w:rsid w:val="00822B6B"/>
    <w:rsid w:val="0082303A"/>
    <w:rsid w:val="008235A9"/>
    <w:rsid w:val="00823731"/>
    <w:rsid w:val="008237B3"/>
    <w:rsid w:val="008238F6"/>
    <w:rsid w:val="00823AB9"/>
    <w:rsid w:val="00824437"/>
    <w:rsid w:val="00824569"/>
    <w:rsid w:val="008246FF"/>
    <w:rsid w:val="008249EC"/>
    <w:rsid w:val="00824A67"/>
    <w:rsid w:val="00824A6E"/>
    <w:rsid w:val="00824D72"/>
    <w:rsid w:val="00824E0F"/>
    <w:rsid w:val="00824EDE"/>
    <w:rsid w:val="00825046"/>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E4C"/>
    <w:rsid w:val="00830F0A"/>
    <w:rsid w:val="0083129B"/>
    <w:rsid w:val="0083156E"/>
    <w:rsid w:val="0083172B"/>
    <w:rsid w:val="00831986"/>
    <w:rsid w:val="0083198E"/>
    <w:rsid w:val="00831AFF"/>
    <w:rsid w:val="00831CF9"/>
    <w:rsid w:val="008321E4"/>
    <w:rsid w:val="008321FF"/>
    <w:rsid w:val="008329BE"/>
    <w:rsid w:val="00832D6F"/>
    <w:rsid w:val="008335B9"/>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CAE"/>
    <w:rsid w:val="00845F16"/>
    <w:rsid w:val="00846726"/>
    <w:rsid w:val="00846792"/>
    <w:rsid w:val="00846C43"/>
    <w:rsid w:val="00846C7F"/>
    <w:rsid w:val="00846E4A"/>
    <w:rsid w:val="00846F05"/>
    <w:rsid w:val="00847074"/>
    <w:rsid w:val="0084780E"/>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874"/>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4E3E"/>
    <w:rsid w:val="00875181"/>
    <w:rsid w:val="00875419"/>
    <w:rsid w:val="00875959"/>
    <w:rsid w:val="008765E1"/>
    <w:rsid w:val="00876849"/>
    <w:rsid w:val="00876AE9"/>
    <w:rsid w:val="00876E0F"/>
    <w:rsid w:val="00876F01"/>
    <w:rsid w:val="00876FBF"/>
    <w:rsid w:val="008771C0"/>
    <w:rsid w:val="008772A8"/>
    <w:rsid w:val="00877468"/>
    <w:rsid w:val="00877653"/>
    <w:rsid w:val="008776BB"/>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328"/>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1B8"/>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3EB"/>
    <w:rsid w:val="0089642C"/>
    <w:rsid w:val="0089672D"/>
    <w:rsid w:val="00896ADE"/>
    <w:rsid w:val="00896C83"/>
    <w:rsid w:val="00896FE5"/>
    <w:rsid w:val="0089700F"/>
    <w:rsid w:val="008970FE"/>
    <w:rsid w:val="00897A9B"/>
    <w:rsid w:val="00897BB2"/>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991"/>
    <w:rsid w:val="008A2D3E"/>
    <w:rsid w:val="008A35A3"/>
    <w:rsid w:val="008A3697"/>
    <w:rsid w:val="008A3ADC"/>
    <w:rsid w:val="008A3E6C"/>
    <w:rsid w:val="008A3F7A"/>
    <w:rsid w:val="008A4311"/>
    <w:rsid w:val="008A4409"/>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85"/>
    <w:rsid w:val="008B179D"/>
    <w:rsid w:val="008B1837"/>
    <w:rsid w:val="008B1B6D"/>
    <w:rsid w:val="008B1BA8"/>
    <w:rsid w:val="008B1C7D"/>
    <w:rsid w:val="008B1E93"/>
    <w:rsid w:val="008B242C"/>
    <w:rsid w:val="008B2948"/>
    <w:rsid w:val="008B2A8F"/>
    <w:rsid w:val="008B3130"/>
    <w:rsid w:val="008B329F"/>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53F"/>
    <w:rsid w:val="008B678C"/>
    <w:rsid w:val="008B6D16"/>
    <w:rsid w:val="008B6D65"/>
    <w:rsid w:val="008B6E5F"/>
    <w:rsid w:val="008B6FB4"/>
    <w:rsid w:val="008B71F9"/>
    <w:rsid w:val="008B7872"/>
    <w:rsid w:val="008B78CC"/>
    <w:rsid w:val="008B7B7E"/>
    <w:rsid w:val="008B7CD1"/>
    <w:rsid w:val="008C0681"/>
    <w:rsid w:val="008C06BD"/>
    <w:rsid w:val="008C0796"/>
    <w:rsid w:val="008C07B5"/>
    <w:rsid w:val="008C0930"/>
    <w:rsid w:val="008C0B21"/>
    <w:rsid w:val="008C0D5B"/>
    <w:rsid w:val="008C0F44"/>
    <w:rsid w:val="008C1001"/>
    <w:rsid w:val="008C112B"/>
    <w:rsid w:val="008C12EF"/>
    <w:rsid w:val="008C13E3"/>
    <w:rsid w:val="008C1A44"/>
    <w:rsid w:val="008C1AE1"/>
    <w:rsid w:val="008C1CD3"/>
    <w:rsid w:val="008C1E10"/>
    <w:rsid w:val="008C22C3"/>
    <w:rsid w:val="008C235B"/>
    <w:rsid w:val="008C268A"/>
    <w:rsid w:val="008C281F"/>
    <w:rsid w:val="008C2D2E"/>
    <w:rsid w:val="008C2ED4"/>
    <w:rsid w:val="008C310F"/>
    <w:rsid w:val="008C3334"/>
    <w:rsid w:val="008C3C89"/>
    <w:rsid w:val="008C4438"/>
    <w:rsid w:val="008C49B4"/>
    <w:rsid w:val="008C49D6"/>
    <w:rsid w:val="008C4D61"/>
    <w:rsid w:val="008C4E39"/>
    <w:rsid w:val="008C50FF"/>
    <w:rsid w:val="008C5105"/>
    <w:rsid w:val="008C51DD"/>
    <w:rsid w:val="008C5446"/>
    <w:rsid w:val="008C5763"/>
    <w:rsid w:val="008C58F2"/>
    <w:rsid w:val="008C5B7A"/>
    <w:rsid w:val="008C5B8D"/>
    <w:rsid w:val="008C5BC1"/>
    <w:rsid w:val="008C6090"/>
    <w:rsid w:val="008C610C"/>
    <w:rsid w:val="008C632D"/>
    <w:rsid w:val="008C637C"/>
    <w:rsid w:val="008C6809"/>
    <w:rsid w:val="008C684B"/>
    <w:rsid w:val="008C6905"/>
    <w:rsid w:val="008C6BF2"/>
    <w:rsid w:val="008C6C37"/>
    <w:rsid w:val="008C6E7E"/>
    <w:rsid w:val="008C6FEF"/>
    <w:rsid w:val="008C7265"/>
    <w:rsid w:val="008C779C"/>
    <w:rsid w:val="008C7901"/>
    <w:rsid w:val="008C7A39"/>
    <w:rsid w:val="008C7ABF"/>
    <w:rsid w:val="008C7D5B"/>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54F"/>
    <w:rsid w:val="008D46C9"/>
    <w:rsid w:val="008D4B2F"/>
    <w:rsid w:val="008D4EA9"/>
    <w:rsid w:val="008D5189"/>
    <w:rsid w:val="008D5235"/>
    <w:rsid w:val="008D540F"/>
    <w:rsid w:val="008D5480"/>
    <w:rsid w:val="008D5552"/>
    <w:rsid w:val="008D55CC"/>
    <w:rsid w:val="008D573D"/>
    <w:rsid w:val="008D586D"/>
    <w:rsid w:val="008D59D4"/>
    <w:rsid w:val="008D5A81"/>
    <w:rsid w:val="008D5BFB"/>
    <w:rsid w:val="008D6069"/>
    <w:rsid w:val="008D62EF"/>
    <w:rsid w:val="008D63FB"/>
    <w:rsid w:val="008D68C8"/>
    <w:rsid w:val="008D69A8"/>
    <w:rsid w:val="008D6B0A"/>
    <w:rsid w:val="008D6C3F"/>
    <w:rsid w:val="008D6E91"/>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5AD"/>
    <w:rsid w:val="008E15C5"/>
    <w:rsid w:val="008E1853"/>
    <w:rsid w:val="008E19CA"/>
    <w:rsid w:val="008E1B1E"/>
    <w:rsid w:val="008E1CA5"/>
    <w:rsid w:val="008E1E7D"/>
    <w:rsid w:val="008E20B2"/>
    <w:rsid w:val="008E22B9"/>
    <w:rsid w:val="008E2A05"/>
    <w:rsid w:val="008E2D01"/>
    <w:rsid w:val="008E2EE8"/>
    <w:rsid w:val="008E30C4"/>
    <w:rsid w:val="008E32E8"/>
    <w:rsid w:val="008E3436"/>
    <w:rsid w:val="008E379D"/>
    <w:rsid w:val="008E3AD5"/>
    <w:rsid w:val="008E3D76"/>
    <w:rsid w:val="008E40BA"/>
    <w:rsid w:val="008E41EE"/>
    <w:rsid w:val="008E44AF"/>
    <w:rsid w:val="008E45D9"/>
    <w:rsid w:val="008E464F"/>
    <w:rsid w:val="008E48AE"/>
    <w:rsid w:val="008E4941"/>
    <w:rsid w:val="008E4977"/>
    <w:rsid w:val="008E4C98"/>
    <w:rsid w:val="008E4D20"/>
    <w:rsid w:val="008E4F82"/>
    <w:rsid w:val="008E5313"/>
    <w:rsid w:val="008E5CC3"/>
    <w:rsid w:val="008E5CD8"/>
    <w:rsid w:val="008E5D84"/>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0ED7"/>
    <w:rsid w:val="008F10FF"/>
    <w:rsid w:val="008F1248"/>
    <w:rsid w:val="008F14AD"/>
    <w:rsid w:val="008F1683"/>
    <w:rsid w:val="008F1869"/>
    <w:rsid w:val="008F19DC"/>
    <w:rsid w:val="008F1AA8"/>
    <w:rsid w:val="008F1D5C"/>
    <w:rsid w:val="008F1EA9"/>
    <w:rsid w:val="008F2629"/>
    <w:rsid w:val="008F26A9"/>
    <w:rsid w:val="008F279C"/>
    <w:rsid w:val="008F281C"/>
    <w:rsid w:val="008F29D4"/>
    <w:rsid w:val="008F2DA1"/>
    <w:rsid w:val="008F3177"/>
    <w:rsid w:val="008F31DA"/>
    <w:rsid w:val="008F3552"/>
    <w:rsid w:val="008F35C1"/>
    <w:rsid w:val="008F39D3"/>
    <w:rsid w:val="008F3CBA"/>
    <w:rsid w:val="008F3E51"/>
    <w:rsid w:val="008F43C0"/>
    <w:rsid w:val="008F43E8"/>
    <w:rsid w:val="008F4611"/>
    <w:rsid w:val="008F471C"/>
    <w:rsid w:val="008F49C4"/>
    <w:rsid w:val="008F5008"/>
    <w:rsid w:val="008F5241"/>
    <w:rsid w:val="008F53EA"/>
    <w:rsid w:val="008F5AD3"/>
    <w:rsid w:val="008F5B48"/>
    <w:rsid w:val="008F5EB7"/>
    <w:rsid w:val="008F5FD7"/>
    <w:rsid w:val="008F6331"/>
    <w:rsid w:val="008F639F"/>
    <w:rsid w:val="008F6832"/>
    <w:rsid w:val="008F69FA"/>
    <w:rsid w:val="008F6B3C"/>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2FC6"/>
    <w:rsid w:val="00903282"/>
    <w:rsid w:val="009033F5"/>
    <w:rsid w:val="00903790"/>
    <w:rsid w:val="009039FE"/>
    <w:rsid w:val="00904544"/>
    <w:rsid w:val="009049A7"/>
    <w:rsid w:val="00904AB3"/>
    <w:rsid w:val="00904B7F"/>
    <w:rsid w:val="00904D10"/>
    <w:rsid w:val="00904E59"/>
    <w:rsid w:val="00904E5C"/>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E01"/>
    <w:rsid w:val="00912FAB"/>
    <w:rsid w:val="009138C4"/>
    <w:rsid w:val="009138E8"/>
    <w:rsid w:val="00913A9B"/>
    <w:rsid w:val="00913C09"/>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8DB"/>
    <w:rsid w:val="00916AA8"/>
    <w:rsid w:val="00916AC9"/>
    <w:rsid w:val="00916B7B"/>
    <w:rsid w:val="00916C96"/>
    <w:rsid w:val="0091739B"/>
    <w:rsid w:val="0091742E"/>
    <w:rsid w:val="00917969"/>
    <w:rsid w:val="0091796C"/>
    <w:rsid w:val="00917EF3"/>
    <w:rsid w:val="00917F53"/>
    <w:rsid w:val="0092007A"/>
    <w:rsid w:val="0092017B"/>
    <w:rsid w:val="0092033D"/>
    <w:rsid w:val="00920590"/>
    <w:rsid w:val="00920AA2"/>
    <w:rsid w:val="00920C69"/>
    <w:rsid w:val="00920EB8"/>
    <w:rsid w:val="0092162F"/>
    <w:rsid w:val="0092189D"/>
    <w:rsid w:val="00921AFB"/>
    <w:rsid w:val="00921B97"/>
    <w:rsid w:val="00921E0B"/>
    <w:rsid w:val="00921F96"/>
    <w:rsid w:val="009227CF"/>
    <w:rsid w:val="009230F2"/>
    <w:rsid w:val="00923139"/>
    <w:rsid w:val="0092340C"/>
    <w:rsid w:val="009237B2"/>
    <w:rsid w:val="009237DC"/>
    <w:rsid w:val="00923B25"/>
    <w:rsid w:val="00923CFA"/>
    <w:rsid w:val="00923E53"/>
    <w:rsid w:val="00923EA7"/>
    <w:rsid w:val="0092401D"/>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3002F"/>
    <w:rsid w:val="009300AE"/>
    <w:rsid w:val="00930159"/>
    <w:rsid w:val="00930674"/>
    <w:rsid w:val="009307C1"/>
    <w:rsid w:val="00930A27"/>
    <w:rsid w:val="00930AB2"/>
    <w:rsid w:val="00930CC3"/>
    <w:rsid w:val="00930D05"/>
    <w:rsid w:val="00930D29"/>
    <w:rsid w:val="00930E40"/>
    <w:rsid w:val="00930E7E"/>
    <w:rsid w:val="00931124"/>
    <w:rsid w:val="009314DD"/>
    <w:rsid w:val="0093152C"/>
    <w:rsid w:val="00931694"/>
    <w:rsid w:val="00931EEA"/>
    <w:rsid w:val="00931EF5"/>
    <w:rsid w:val="00931FA7"/>
    <w:rsid w:val="00931FAF"/>
    <w:rsid w:val="009321A4"/>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2C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135"/>
    <w:rsid w:val="009464CA"/>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57D76"/>
    <w:rsid w:val="00960099"/>
    <w:rsid w:val="00960433"/>
    <w:rsid w:val="009608B1"/>
    <w:rsid w:val="00960975"/>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9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634"/>
    <w:rsid w:val="009677D0"/>
    <w:rsid w:val="00967AC6"/>
    <w:rsid w:val="009700E4"/>
    <w:rsid w:val="0097086E"/>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92"/>
    <w:rsid w:val="009727AA"/>
    <w:rsid w:val="00972805"/>
    <w:rsid w:val="00972D36"/>
    <w:rsid w:val="00972E0D"/>
    <w:rsid w:val="00972E45"/>
    <w:rsid w:val="00973096"/>
    <w:rsid w:val="009732E5"/>
    <w:rsid w:val="0097333C"/>
    <w:rsid w:val="0097340A"/>
    <w:rsid w:val="0097340E"/>
    <w:rsid w:val="0097351C"/>
    <w:rsid w:val="00973686"/>
    <w:rsid w:val="009736C7"/>
    <w:rsid w:val="00973A0C"/>
    <w:rsid w:val="00973FB0"/>
    <w:rsid w:val="009744B6"/>
    <w:rsid w:val="0097450C"/>
    <w:rsid w:val="0097477A"/>
    <w:rsid w:val="00974AEC"/>
    <w:rsid w:val="00974D40"/>
    <w:rsid w:val="00974E2C"/>
    <w:rsid w:val="00974F1B"/>
    <w:rsid w:val="00975207"/>
    <w:rsid w:val="009753E0"/>
    <w:rsid w:val="00975478"/>
    <w:rsid w:val="009756C7"/>
    <w:rsid w:val="0097572B"/>
    <w:rsid w:val="009758A4"/>
    <w:rsid w:val="00975976"/>
    <w:rsid w:val="00975CFE"/>
    <w:rsid w:val="00975F61"/>
    <w:rsid w:val="00976082"/>
    <w:rsid w:val="00976474"/>
    <w:rsid w:val="009764D1"/>
    <w:rsid w:val="0097664E"/>
    <w:rsid w:val="009767BF"/>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8E9"/>
    <w:rsid w:val="00985C8E"/>
    <w:rsid w:val="00985E50"/>
    <w:rsid w:val="00985FED"/>
    <w:rsid w:val="0098623C"/>
    <w:rsid w:val="00986818"/>
    <w:rsid w:val="00986B39"/>
    <w:rsid w:val="00986B69"/>
    <w:rsid w:val="009874BC"/>
    <w:rsid w:val="009877DE"/>
    <w:rsid w:val="00987CDE"/>
    <w:rsid w:val="00987D5B"/>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1B"/>
    <w:rsid w:val="00993F4D"/>
    <w:rsid w:val="0099428F"/>
    <w:rsid w:val="00994375"/>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97824"/>
    <w:rsid w:val="009A0060"/>
    <w:rsid w:val="009A01A1"/>
    <w:rsid w:val="009A07F1"/>
    <w:rsid w:val="009A092D"/>
    <w:rsid w:val="009A0997"/>
    <w:rsid w:val="009A0AA6"/>
    <w:rsid w:val="009A0B64"/>
    <w:rsid w:val="009A0DC9"/>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6FD5"/>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CE7"/>
    <w:rsid w:val="009B2EAA"/>
    <w:rsid w:val="009B3036"/>
    <w:rsid w:val="009B3223"/>
    <w:rsid w:val="009B36F7"/>
    <w:rsid w:val="009B3919"/>
    <w:rsid w:val="009B3943"/>
    <w:rsid w:val="009B3EB5"/>
    <w:rsid w:val="009B3F6A"/>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A93"/>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D18"/>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996"/>
    <w:rsid w:val="009C5B9C"/>
    <w:rsid w:val="009C6258"/>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0FC"/>
    <w:rsid w:val="009E31D9"/>
    <w:rsid w:val="009E33AB"/>
    <w:rsid w:val="009E3BAB"/>
    <w:rsid w:val="009E3E01"/>
    <w:rsid w:val="009E3E58"/>
    <w:rsid w:val="009E3F0D"/>
    <w:rsid w:val="009E4157"/>
    <w:rsid w:val="009E41F0"/>
    <w:rsid w:val="009E4C82"/>
    <w:rsid w:val="009E4DA2"/>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AC8"/>
    <w:rsid w:val="009F0E68"/>
    <w:rsid w:val="009F1402"/>
    <w:rsid w:val="009F1BA0"/>
    <w:rsid w:val="009F1E31"/>
    <w:rsid w:val="009F1FF9"/>
    <w:rsid w:val="009F2134"/>
    <w:rsid w:val="009F2307"/>
    <w:rsid w:val="009F2504"/>
    <w:rsid w:val="009F25B7"/>
    <w:rsid w:val="009F2807"/>
    <w:rsid w:val="009F292A"/>
    <w:rsid w:val="009F2DA8"/>
    <w:rsid w:val="009F2E71"/>
    <w:rsid w:val="009F3373"/>
    <w:rsid w:val="009F3430"/>
    <w:rsid w:val="009F3BD7"/>
    <w:rsid w:val="009F3DA4"/>
    <w:rsid w:val="009F458E"/>
    <w:rsid w:val="009F498A"/>
    <w:rsid w:val="009F49DC"/>
    <w:rsid w:val="009F4AD7"/>
    <w:rsid w:val="009F4CF5"/>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C6D"/>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4EFB"/>
    <w:rsid w:val="00A05014"/>
    <w:rsid w:val="00A0525C"/>
    <w:rsid w:val="00A05489"/>
    <w:rsid w:val="00A05571"/>
    <w:rsid w:val="00A05779"/>
    <w:rsid w:val="00A059E0"/>
    <w:rsid w:val="00A05D7B"/>
    <w:rsid w:val="00A05E01"/>
    <w:rsid w:val="00A061AE"/>
    <w:rsid w:val="00A0632F"/>
    <w:rsid w:val="00A0638E"/>
    <w:rsid w:val="00A06447"/>
    <w:rsid w:val="00A06560"/>
    <w:rsid w:val="00A06CC5"/>
    <w:rsid w:val="00A075F9"/>
    <w:rsid w:val="00A07F73"/>
    <w:rsid w:val="00A07F76"/>
    <w:rsid w:val="00A10096"/>
    <w:rsid w:val="00A10C60"/>
    <w:rsid w:val="00A10E61"/>
    <w:rsid w:val="00A10F2C"/>
    <w:rsid w:val="00A10F49"/>
    <w:rsid w:val="00A11AFD"/>
    <w:rsid w:val="00A11BED"/>
    <w:rsid w:val="00A11C68"/>
    <w:rsid w:val="00A11CCA"/>
    <w:rsid w:val="00A11ED3"/>
    <w:rsid w:val="00A1225E"/>
    <w:rsid w:val="00A1248F"/>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78"/>
    <w:rsid w:val="00A205C4"/>
    <w:rsid w:val="00A2063D"/>
    <w:rsid w:val="00A20676"/>
    <w:rsid w:val="00A207AC"/>
    <w:rsid w:val="00A20AF3"/>
    <w:rsid w:val="00A20B0B"/>
    <w:rsid w:val="00A20CF7"/>
    <w:rsid w:val="00A2143F"/>
    <w:rsid w:val="00A21579"/>
    <w:rsid w:val="00A2159D"/>
    <w:rsid w:val="00A21BE2"/>
    <w:rsid w:val="00A220D3"/>
    <w:rsid w:val="00A224A1"/>
    <w:rsid w:val="00A226AF"/>
    <w:rsid w:val="00A2275B"/>
    <w:rsid w:val="00A227EA"/>
    <w:rsid w:val="00A22C1C"/>
    <w:rsid w:val="00A22E8E"/>
    <w:rsid w:val="00A23321"/>
    <w:rsid w:val="00A2344D"/>
    <w:rsid w:val="00A23628"/>
    <w:rsid w:val="00A239BB"/>
    <w:rsid w:val="00A23B7E"/>
    <w:rsid w:val="00A23C00"/>
    <w:rsid w:val="00A23D4C"/>
    <w:rsid w:val="00A24121"/>
    <w:rsid w:val="00A24164"/>
    <w:rsid w:val="00A24364"/>
    <w:rsid w:val="00A244AE"/>
    <w:rsid w:val="00A24641"/>
    <w:rsid w:val="00A247D4"/>
    <w:rsid w:val="00A2494C"/>
    <w:rsid w:val="00A24961"/>
    <w:rsid w:val="00A24ACE"/>
    <w:rsid w:val="00A24FBF"/>
    <w:rsid w:val="00A25066"/>
    <w:rsid w:val="00A2537D"/>
    <w:rsid w:val="00A2559B"/>
    <w:rsid w:val="00A25977"/>
    <w:rsid w:val="00A25C8C"/>
    <w:rsid w:val="00A2614F"/>
    <w:rsid w:val="00A26536"/>
    <w:rsid w:val="00A26600"/>
    <w:rsid w:val="00A266E7"/>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E4C"/>
    <w:rsid w:val="00A32FA3"/>
    <w:rsid w:val="00A330D9"/>
    <w:rsid w:val="00A33162"/>
    <w:rsid w:val="00A33323"/>
    <w:rsid w:val="00A3333C"/>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8EC"/>
    <w:rsid w:val="00A42907"/>
    <w:rsid w:val="00A42A74"/>
    <w:rsid w:val="00A42C26"/>
    <w:rsid w:val="00A42F5B"/>
    <w:rsid w:val="00A4330C"/>
    <w:rsid w:val="00A43E43"/>
    <w:rsid w:val="00A43E8C"/>
    <w:rsid w:val="00A441BB"/>
    <w:rsid w:val="00A44260"/>
    <w:rsid w:val="00A443A4"/>
    <w:rsid w:val="00A44442"/>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8A9"/>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583"/>
    <w:rsid w:val="00A57A34"/>
    <w:rsid w:val="00A57D44"/>
    <w:rsid w:val="00A57F1B"/>
    <w:rsid w:val="00A601C5"/>
    <w:rsid w:val="00A6050C"/>
    <w:rsid w:val="00A606F5"/>
    <w:rsid w:val="00A6086E"/>
    <w:rsid w:val="00A608F6"/>
    <w:rsid w:val="00A60C94"/>
    <w:rsid w:val="00A60D9D"/>
    <w:rsid w:val="00A60EED"/>
    <w:rsid w:val="00A61743"/>
    <w:rsid w:val="00A61790"/>
    <w:rsid w:val="00A617A0"/>
    <w:rsid w:val="00A61923"/>
    <w:rsid w:val="00A61AAA"/>
    <w:rsid w:val="00A61AF2"/>
    <w:rsid w:val="00A61EB5"/>
    <w:rsid w:val="00A62123"/>
    <w:rsid w:val="00A62AAA"/>
    <w:rsid w:val="00A62D92"/>
    <w:rsid w:val="00A63179"/>
    <w:rsid w:val="00A632D4"/>
    <w:rsid w:val="00A633F8"/>
    <w:rsid w:val="00A63855"/>
    <w:rsid w:val="00A63B41"/>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3"/>
    <w:rsid w:val="00A6555B"/>
    <w:rsid w:val="00A65699"/>
    <w:rsid w:val="00A6597E"/>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26"/>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30A"/>
    <w:rsid w:val="00A76642"/>
    <w:rsid w:val="00A766C5"/>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4BB"/>
    <w:rsid w:val="00A82805"/>
    <w:rsid w:val="00A82832"/>
    <w:rsid w:val="00A829D4"/>
    <w:rsid w:val="00A82E85"/>
    <w:rsid w:val="00A82EBB"/>
    <w:rsid w:val="00A830F4"/>
    <w:rsid w:val="00A832DD"/>
    <w:rsid w:val="00A83614"/>
    <w:rsid w:val="00A83857"/>
    <w:rsid w:val="00A838A4"/>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529"/>
    <w:rsid w:val="00A87879"/>
    <w:rsid w:val="00A87929"/>
    <w:rsid w:val="00A87B63"/>
    <w:rsid w:val="00A87B85"/>
    <w:rsid w:val="00A87C6A"/>
    <w:rsid w:val="00A87DBB"/>
    <w:rsid w:val="00A90088"/>
    <w:rsid w:val="00A90144"/>
    <w:rsid w:val="00A901D0"/>
    <w:rsid w:val="00A901FB"/>
    <w:rsid w:val="00A90234"/>
    <w:rsid w:val="00A902CA"/>
    <w:rsid w:val="00A90B98"/>
    <w:rsid w:val="00A90D56"/>
    <w:rsid w:val="00A90E34"/>
    <w:rsid w:val="00A90EA3"/>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60B"/>
    <w:rsid w:val="00A9383D"/>
    <w:rsid w:val="00A93AFB"/>
    <w:rsid w:val="00A93D88"/>
    <w:rsid w:val="00A94072"/>
    <w:rsid w:val="00A94680"/>
    <w:rsid w:val="00A9493F"/>
    <w:rsid w:val="00A94940"/>
    <w:rsid w:val="00A951F2"/>
    <w:rsid w:val="00A9521A"/>
    <w:rsid w:val="00A955EB"/>
    <w:rsid w:val="00A958F5"/>
    <w:rsid w:val="00A95968"/>
    <w:rsid w:val="00A95990"/>
    <w:rsid w:val="00A95AC8"/>
    <w:rsid w:val="00A95EB7"/>
    <w:rsid w:val="00A95FB4"/>
    <w:rsid w:val="00A96591"/>
    <w:rsid w:val="00A9666D"/>
    <w:rsid w:val="00A9678F"/>
    <w:rsid w:val="00A96B30"/>
    <w:rsid w:val="00A96DB9"/>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0D2"/>
    <w:rsid w:val="00AA418C"/>
    <w:rsid w:val="00AA42DF"/>
    <w:rsid w:val="00AA43F1"/>
    <w:rsid w:val="00AA4506"/>
    <w:rsid w:val="00AA4567"/>
    <w:rsid w:val="00AA4696"/>
    <w:rsid w:val="00AA4824"/>
    <w:rsid w:val="00AA4ADD"/>
    <w:rsid w:val="00AA4C34"/>
    <w:rsid w:val="00AA4C45"/>
    <w:rsid w:val="00AA5116"/>
    <w:rsid w:val="00AA5177"/>
    <w:rsid w:val="00AA610F"/>
    <w:rsid w:val="00AA635A"/>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C5"/>
    <w:rsid w:val="00AB1F78"/>
    <w:rsid w:val="00AB1FB0"/>
    <w:rsid w:val="00AB23E4"/>
    <w:rsid w:val="00AB24C8"/>
    <w:rsid w:val="00AB2599"/>
    <w:rsid w:val="00AB262F"/>
    <w:rsid w:val="00AB2678"/>
    <w:rsid w:val="00AB2711"/>
    <w:rsid w:val="00AB28EB"/>
    <w:rsid w:val="00AB324A"/>
    <w:rsid w:val="00AB3439"/>
    <w:rsid w:val="00AB35F9"/>
    <w:rsid w:val="00AB3646"/>
    <w:rsid w:val="00AB3847"/>
    <w:rsid w:val="00AB3A7D"/>
    <w:rsid w:val="00AB42DB"/>
    <w:rsid w:val="00AB4307"/>
    <w:rsid w:val="00AB4D72"/>
    <w:rsid w:val="00AB5010"/>
    <w:rsid w:val="00AB501C"/>
    <w:rsid w:val="00AB57AC"/>
    <w:rsid w:val="00AB5E01"/>
    <w:rsid w:val="00AB6310"/>
    <w:rsid w:val="00AB687D"/>
    <w:rsid w:val="00AB6BD3"/>
    <w:rsid w:val="00AB6ECE"/>
    <w:rsid w:val="00AB7055"/>
    <w:rsid w:val="00AB70B5"/>
    <w:rsid w:val="00AB71B3"/>
    <w:rsid w:val="00AB728C"/>
    <w:rsid w:val="00AB729E"/>
    <w:rsid w:val="00AB782C"/>
    <w:rsid w:val="00AB7869"/>
    <w:rsid w:val="00AB7C7E"/>
    <w:rsid w:val="00AB7E06"/>
    <w:rsid w:val="00AC01FD"/>
    <w:rsid w:val="00AC04F0"/>
    <w:rsid w:val="00AC0607"/>
    <w:rsid w:val="00AC07B4"/>
    <w:rsid w:val="00AC0A48"/>
    <w:rsid w:val="00AC0E20"/>
    <w:rsid w:val="00AC1053"/>
    <w:rsid w:val="00AC1063"/>
    <w:rsid w:val="00AC1349"/>
    <w:rsid w:val="00AC16B2"/>
    <w:rsid w:val="00AC19CA"/>
    <w:rsid w:val="00AC1B3B"/>
    <w:rsid w:val="00AC1BF2"/>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CB5"/>
    <w:rsid w:val="00AD0DAC"/>
    <w:rsid w:val="00AD14D4"/>
    <w:rsid w:val="00AD15AB"/>
    <w:rsid w:val="00AD16CA"/>
    <w:rsid w:val="00AD19EA"/>
    <w:rsid w:val="00AD1B69"/>
    <w:rsid w:val="00AD1CD8"/>
    <w:rsid w:val="00AD21A9"/>
    <w:rsid w:val="00AD2688"/>
    <w:rsid w:val="00AD2724"/>
    <w:rsid w:val="00AD2789"/>
    <w:rsid w:val="00AD2BE8"/>
    <w:rsid w:val="00AD2D3E"/>
    <w:rsid w:val="00AD30FA"/>
    <w:rsid w:val="00AD3117"/>
    <w:rsid w:val="00AD326C"/>
    <w:rsid w:val="00AD33C8"/>
    <w:rsid w:val="00AD3524"/>
    <w:rsid w:val="00AD3C20"/>
    <w:rsid w:val="00AD3DB0"/>
    <w:rsid w:val="00AD42AA"/>
    <w:rsid w:val="00AD4528"/>
    <w:rsid w:val="00AD4529"/>
    <w:rsid w:val="00AD47BB"/>
    <w:rsid w:val="00AD48A1"/>
    <w:rsid w:val="00AD4A61"/>
    <w:rsid w:val="00AD4C08"/>
    <w:rsid w:val="00AD4DFB"/>
    <w:rsid w:val="00AD4EEA"/>
    <w:rsid w:val="00AD5147"/>
    <w:rsid w:val="00AD5263"/>
    <w:rsid w:val="00AD52CC"/>
    <w:rsid w:val="00AD54D5"/>
    <w:rsid w:val="00AD58EB"/>
    <w:rsid w:val="00AD59D9"/>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D7FB0"/>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B87"/>
    <w:rsid w:val="00AE6EA3"/>
    <w:rsid w:val="00AE76BA"/>
    <w:rsid w:val="00AE7DF1"/>
    <w:rsid w:val="00AE7EA7"/>
    <w:rsid w:val="00AF0508"/>
    <w:rsid w:val="00AF071F"/>
    <w:rsid w:val="00AF0798"/>
    <w:rsid w:val="00AF08D6"/>
    <w:rsid w:val="00AF0906"/>
    <w:rsid w:val="00AF0A0C"/>
    <w:rsid w:val="00AF0BD1"/>
    <w:rsid w:val="00AF0D6C"/>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20"/>
    <w:rsid w:val="00AF2F62"/>
    <w:rsid w:val="00AF322C"/>
    <w:rsid w:val="00AF370B"/>
    <w:rsid w:val="00AF37FA"/>
    <w:rsid w:val="00AF39BE"/>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32"/>
    <w:rsid w:val="00B00EF9"/>
    <w:rsid w:val="00B00FFD"/>
    <w:rsid w:val="00B012C2"/>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3DE8"/>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70F"/>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3D55"/>
    <w:rsid w:val="00B14282"/>
    <w:rsid w:val="00B142DA"/>
    <w:rsid w:val="00B1453A"/>
    <w:rsid w:val="00B1456E"/>
    <w:rsid w:val="00B14669"/>
    <w:rsid w:val="00B146D0"/>
    <w:rsid w:val="00B14805"/>
    <w:rsid w:val="00B14AD0"/>
    <w:rsid w:val="00B14CBD"/>
    <w:rsid w:val="00B14F46"/>
    <w:rsid w:val="00B14FC2"/>
    <w:rsid w:val="00B15131"/>
    <w:rsid w:val="00B15273"/>
    <w:rsid w:val="00B15435"/>
    <w:rsid w:val="00B154CA"/>
    <w:rsid w:val="00B155E1"/>
    <w:rsid w:val="00B156F7"/>
    <w:rsid w:val="00B15981"/>
    <w:rsid w:val="00B159B4"/>
    <w:rsid w:val="00B15A16"/>
    <w:rsid w:val="00B15B60"/>
    <w:rsid w:val="00B15D5D"/>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142"/>
    <w:rsid w:val="00B23418"/>
    <w:rsid w:val="00B23529"/>
    <w:rsid w:val="00B23616"/>
    <w:rsid w:val="00B2374B"/>
    <w:rsid w:val="00B237CF"/>
    <w:rsid w:val="00B2389D"/>
    <w:rsid w:val="00B23912"/>
    <w:rsid w:val="00B23967"/>
    <w:rsid w:val="00B239C4"/>
    <w:rsid w:val="00B23A15"/>
    <w:rsid w:val="00B23F35"/>
    <w:rsid w:val="00B24353"/>
    <w:rsid w:val="00B24BFB"/>
    <w:rsid w:val="00B24C70"/>
    <w:rsid w:val="00B25007"/>
    <w:rsid w:val="00B251FD"/>
    <w:rsid w:val="00B25541"/>
    <w:rsid w:val="00B25567"/>
    <w:rsid w:val="00B255AC"/>
    <w:rsid w:val="00B25A73"/>
    <w:rsid w:val="00B25CF2"/>
    <w:rsid w:val="00B25F2C"/>
    <w:rsid w:val="00B264AB"/>
    <w:rsid w:val="00B26931"/>
    <w:rsid w:val="00B26DEC"/>
    <w:rsid w:val="00B26E9D"/>
    <w:rsid w:val="00B26EE7"/>
    <w:rsid w:val="00B26FDE"/>
    <w:rsid w:val="00B270A7"/>
    <w:rsid w:val="00B27682"/>
    <w:rsid w:val="00B279A1"/>
    <w:rsid w:val="00B30064"/>
    <w:rsid w:val="00B301EB"/>
    <w:rsid w:val="00B30717"/>
    <w:rsid w:val="00B3078B"/>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68F"/>
    <w:rsid w:val="00B34D5C"/>
    <w:rsid w:val="00B35237"/>
    <w:rsid w:val="00B352C5"/>
    <w:rsid w:val="00B3545B"/>
    <w:rsid w:val="00B35640"/>
    <w:rsid w:val="00B3576B"/>
    <w:rsid w:val="00B35B11"/>
    <w:rsid w:val="00B35B30"/>
    <w:rsid w:val="00B35E72"/>
    <w:rsid w:val="00B35EB6"/>
    <w:rsid w:val="00B3697E"/>
    <w:rsid w:val="00B369A1"/>
    <w:rsid w:val="00B36C2A"/>
    <w:rsid w:val="00B36D0F"/>
    <w:rsid w:val="00B36DFE"/>
    <w:rsid w:val="00B36E87"/>
    <w:rsid w:val="00B36F97"/>
    <w:rsid w:val="00B3791E"/>
    <w:rsid w:val="00B37E92"/>
    <w:rsid w:val="00B4001B"/>
    <w:rsid w:val="00B40072"/>
    <w:rsid w:val="00B400F0"/>
    <w:rsid w:val="00B402FF"/>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B4C"/>
    <w:rsid w:val="00B44B8B"/>
    <w:rsid w:val="00B44CA5"/>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22"/>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A0"/>
    <w:rsid w:val="00B530ED"/>
    <w:rsid w:val="00B534B3"/>
    <w:rsid w:val="00B53738"/>
    <w:rsid w:val="00B53A48"/>
    <w:rsid w:val="00B5408A"/>
    <w:rsid w:val="00B541E0"/>
    <w:rsid w:val="00B54349"/>
    <w:rsid w:val="00B54380"/>
    <w:rsid w:val="00B54739"/>
    <w:rsid w:val="00B54865"/>
    <w:rsid w:val="00B549F1"/>
    <w:rsid w:val="00B54B6F"/>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6D6C"/>
    <w:rsid w:val="00B57322"/>
    <w:rsid w:val="00B57365"/>
    <w:rsid w:val="00B5765B"/>
    <w:rsid w:val="00B57774"/>
    <w:rsid w:val="00B578B2"/>
    <w:rsid w:val="00B57DA9"/>
    <w:rsid w:val="00B57DBC"/>
    <w:rsid w:val="00B57EC0"/>
    <w:rsid w:val="00B57F81"/>
    <w:rsid w:val="00B6012D"/>
    <w:rsid w:val="00B60578"/>
    <w:rsid w:val="00B607F6"/>
    <w:rsid w:val="00B609DB"/>
    <w:rsid w:val="00B60B45"/>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75B"/>
    <w:rsid w:val="00B6482C"/>
    <w:rsid w:val="00B64D6C"/>
    <w:rsid w:val="00B64E5A"/>
    <w:rsid w:val="00B64E86"/>
    <w:rsid w:val="00B64FA1"/>
    <w:rsid w:val="00B653AD"/>
    <w:rsid w:val="00B6559C"/>
    <w:rsid w:val="00B6574B"/>
    <w:rsid w:val="00B65B2D"/>
    <w:rsid w:val="00B662B2"/>
    <w:rsid w:val="00B66A4D"/>
    <w:rsid w:val="00B66D3C"/>
    <w:rsid w:val="00B66E2B"/>
    <w:rsid w:val="00B66E3D"/>
    <w:rsid w:val="00B66F19"/>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3D3A"/>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02F"/>
    <w:rsid w:val="00B76463"/>
    <w:rsid w:val="00B76554"/>
    <w:rsid w:val="00B7710E"/>
    <w:rsid w:val="00B77211"/>
    <w:rsid w:val="00B7752D"/>
    <w:rsid w:val="00B77CF8"/>
    <w:rsid w:val="00B77CFF"/>
    <w:rsid w:val="00B803FF"/>
    <w:rsid w:val="00B8054F"/>
    <w:rsid w:val="00B80946"/>
    <w:rsid w:val="00B812AB"/>
    <w:rsid w:val="00B812B9"/>
    <w:rsid w:val="00B8164D"/>
    <w:rsid w:val="00B8170A"/>
    <w:rsid w:val="00B817F8"/>
    <w:rsid w:val="00B81859"/>
    <w:rsid w:val="00B81C9D"/>
    <w:rsid w:val="00B81FC5"/>
    <w:rsid w:val="00B821EB"/>
    <w:rsid w:val="00B827B4"/>
    <w:rsid w:val="00B82C29"/>
    <w:rsid w:val="00B831F5"/>
    <w:rsid w:val="00B834D4"/>
    <w:rsid w:val="00B83684"/>
    <w:rsid w:val="00B838BD"/>
    <w:rsid w:val="00B83936"/>
    <w:rsid w:val="00B83A20"/>
    <w:rsid w:val="00B83A8C"/>
    <w:rsid w:val="00B83B1E"/>
    <w:rsid w:val="00B83B58"/>
    <w:rsid w:val="00B83E9F"/>
    <w:rsid w:val="00B840A2"/>
    <w:rsid w:val="00B84685"/>
    <w:rsid w:val="00B8493D"/>
    <w:rsid w:val="00B84B4D"/>
    <w:rsid w:val="00B85105"/>
    <w:rsid w:val="00B85490"/>
    <w:rsid w:val="00B854AE"/>
    <w:rsid w:val="00B857EC"/>
    <w:rsid w:val="00B859BF"/>
    <w:rsid w:val="00B85BC6"/>
    <w:rsid w:val="00B85C5B"/>
    <w:rsid w:val="00B85EBB"/>
    <w:rsid w:val="00B860C3"/>
    <w:rsid w:val="00B862D6"/>
    <w:rsid w:val="00B86447"/>
    <w:rsid w:val="00B86C1C"/>
    <w:rsid w:val="00B86E7E"/>
    <w:rsid w:val="00B8745C"/>
    <w:rsid w:val="00B8748A"/>
    <w:rsid w:val="00B87500"/>
    <w:rsid w:val="00B87852"/>
    <w:rsid w:val="00B87C0C"/>
    <w:rsid w:val="00B87C25"/>
    <w:rsid w:val="00B87E7F"/>
    <w:rsid w:val="00B87ED3"/>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17E"/>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1C"/>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5A7"/>
    <w:rsid w:val="00BA2814"/>
    <w:rsid w:val="00BA2881"/>
    <w:rsid w:val="00BA2910"/>
    <w:rsid w:val="00BA2A53"/>
    <w:rsid w:val="00BA2B63"/>
    <w:rsid w:val="00BA30BF"/>
    <w:rsid w:val="00BA30DB"/>
    <w:rsid w:val="00BA33BE"/>
    <w:rsid w:val="00BA386C"/>
    <w:rsid w:val="00BA3BEF"/>
    <w:rsid w:val="00BA3D3B"/>
    <w:rsid w:val="00BA3D66"/>
    <w:rsid w:val="00BA3D9E"/>
    <w:rsid w:val="00BA3E71"/>
    <w:rsid w:val="00BA46AB"/>
    <w:rsid w:val="00BA4755"/>
    <w:rsid w:val="00BA5958"/>
    <w:rsid w:val="00BA5B0B"/>
    <w:rsid w:val="00BA5D24"/>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146"/>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B0B"/>
    <w:rsid w:val="00BB3CA7"/>
    <w:rsid w:val="00BB3CD7"/>
    <w:rsid w:val="00BB3DFC"/>
    <w:rsid w:val="00BB3FB5"/>
    <w:rsid w:val="00BB430E"/>
    <w:rsid w:val="00BB4596"/>
    <w:rsid w:val="00BB4630"/>
    <w:rsid w:val="00BB4632"/>
    <w:rsid w:val="00BB4B6A"/>
    <w:rsid w:val="00BB4B92"/>
    <w:rsid w:val="00BB4C1F"/>
    <w:rsid w:val="00BB531F"/>
    <w:rsid w:val="00BB57F4"/>
    <w:rsid w:val="00BB5943"/>
    <w:rsid w:val="00BB5C79"/>
    <w:rsid w:val="00BB5DB7"/>
    <w:rsid w:val="00BB5DEF"/>
    <w:rsid w:val="00BB6013"/>
    <w:rsid w:val="00BB619C"/>
    <w:rsid w:val="00BB61B7"/>
    <w:rsid w:val="00BB6296"/>
    <w:rsid w:val="00BB675B"/>
    <w:rsid w:val="00BB681D"/>
    <w:rsid w:val="00BB6E5B"/>
    <w:rsid w:val="00BB7304"/>
    <w:rsid w:val="00BB768E"/>
    <w:rsid w:val="00BB78FA"/>
    <w:rsid w:val="00BB7939"/>
    <w:rsid w:val="00BB795B"/>
    <w:rsid w:val="00BB7AB1"/>
    <w:rsid w:val="00BB7C74"/>
    <w:rsid w:val="00BB7D6A"/>
    <w:rsid w:val="00BB7DFC"/>
    <w:rsid w:val="00BC0240"/>
    <w:rsid w:val="00BC0312"/>
    <w:rsid w:val="00BC043C"/>
    <w:rsid w:val="00BC0558"/>
    <w:rsid w:val="00BC06DB"/>
    <w:rsid w:val="00BC081A"/>
    <w:rsid w:val="00BC0A75"/>
    <w:rsid w:val="00BC133A"/>
    <w:rsid w:val="00BC1369"/>
    <w:rsid w:val="00BC1418"/>
    <w:rsid w:val="00BC14FF"/>
    <w:rsid w:val="00BC16B5"/>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692"/>
    <w:rsid w:val="00BC513C"/>
    <w:rsid w:val="00BC5338"/>
    <w:rsid w:val="00BC56B7"/>
    <w:rsid w:val="00BC56D7"/>
    <w:rsid w:val="00BC56F5"/>
    <w:rsid w:val="00BC5AE1"/>
    <w:rsid w:val="00BC5E29"/>
    <w:rsid w:val="00BC60C0"/>
    <w:rsid w:val="00BC615A"/>
    <w:rsid w:val="00BC6778"/>
    <w:rsid w:val="00BC6EE1"/>
    <w:rsid w:val="00BC6F95"/>
    <w:rsid w:val="00BC706A"/>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6A"/>
    <w:rsid w:val="00BD3391"/>
    <w:rsid w:val="00BD356F"/>
    <w:rsid w:val="00BD3B1D"/>
    <w:rsid w:val="00BD3D5D"/>
    <w:rsid w:val="00BD42B9"/>
    <w:rsid w:val="00BD42E2"/>
    <w:rsid w:val="00BD432C"/>
    <w:rsid w:val="00BD455F"/>
    <w:rsid w:val="00BD457E"/>
    <w:rsid w:val="00BD4C60"/>
    <w:rsid w:val="00BD5702"/>
    <w:rsid w:val="00BD5782"/>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3EB"/>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CA1"/>
    <w:rsid w:val="00BF1E4E"/>
    <w:rsid w:val="00BF1F8E"/>
    <w:rsid w:val="00BF2028"/>
    <w:rsid w:val="00BF20D6"/>
    <w:rsid w:val="00BF272A"/>
    <w:rsid w:val="00BF278D"/>
    <w:rsid w:val="00BF2A98"/>
    <w:rsid w:val="00BF2ECF"/>
    <w:rsid w:val="00BF3620"/>
    <w:rsid w:val="00BF369A"/>
    <w:rsid w:val="00BF383B"/>
    <w:rsid w:val="00BF3E5D"/>
    <w:rsid w:val="00BF3F38"/>
    <w:rsid w:val="00BF4130"/>
    <w:rsid w:val="00BF45E9"/>
    <w:rsid w:val="00BF4C5E"/>
    <w:rsid w:val="00BF4CB6"/>
    <w:rsid w:val="00BF4DAF"/>
    <w:rsid w:val="00BF5092"/>
    <w:rsid w:val="00BF5220"/>
    <w:rsid w:val="00BF5372"/>
    <w:rsid w:val="00BF53CA"/>
    <w:rsid w:val="00BF558F"/>
    <w:rsid w:val="00BF572D"/>
    <w:rsid w:val="00BF594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61E"/>
    <w:rsid w:val="00C01ABD"/>
    <w:rsid w:val="00C01C5A"/>
    <w:rsid w:val="00C01C64"/>
    <w:rsid w:val="00C01D17"/>
    <w:rsid w:val="00C020CE"/>
    <w:rsid w:val="00C0216E"/>
    <w:rsid w:val="00C02C28"/>
    <w:rsid w:val="00C02C5B"/>
    <w:rsid w:val="00C02D33"/>
    <w:rsid w:val="00C02D59"/>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A5E"/>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2D6"/>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66"/>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4BEB"/>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26F"/>
    <w:rsid w:val="00C4033A"/>
    <w:rsid w:val="00C405B1"/>
    <w:rsid w:val="00C40723"/>
    <w:rsid w:val="00C40CA5"/>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3E9D"/>
    <w:rsid w:val="00C44267"/>
    <w:rsid w:val="00C446DE"/>
    <w:rsid w:val="00C4496F"/>
    <w:rsid w:val="00C45114"/>
    <w:rsid w:val="00C45323"/>
    <w:rsid w:val="00C457EA"/>
    <w:rsid w:val="00C458ED"/>
    <w:rsid w:val="00C45AD0"/>
    <w:rsid w:val="00C45D6F"/>
    <w:rsid w:val="00C45EC4"/>
    <w:rsid w:val="00C461FA"/>
    <w:rsid w:val="00C46643"/>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1D0"/>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5D1C"/>
    <w:rsid w:val="00C55F3D"/>
    <w:rsid w:val="00C561AC"/>
    <w:rsid w:val="00C563D2"/>
    <w:rsid w:val="00C567EA"/>
    <w:rsid w:val="00C56896"/>
    <w:rsid w:val="00C573DE"/>
    <w:rsid w:val="00C574A3"/>
    <w:rsid w:val="00C575A7"/>
    <w:rsid w:val="00C57943"/>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2A"/>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7F0"/>
    <w:rsid w:val="00C72CE1"/>
    <w:rsid w:val="00C72DBD"/>
    <w:rsid w:val="00C72E66"/>
    <w:rsid w:val="00C73281"/>
    <w:rsid w:val="00C74B3D"/>
    <w:rsid w:val="00C74B84"/>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912"/>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4EC"/>
    <w:rsid w:val="00C83C0E"/>
    <w:rsid w:val="00C83D35"/>
    <w:rsid w:val="00C8407F"/>
    <w:rsid w:val="00C8454F"/>
    <w:rsid w:val="00C84594"/>
    <w:rsid w:val="00C8459F"/>
    <w:rsid w:val="00C845ED"/>
    <w:rsid w:val="00C846EE"/>
    <w:rsid w:val="00C84843"/>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560"/>
    <w:rsid w:val="00C95641"/>
    <w:rsid w:val="00C959F0"/>
    <w:rsid w:val="00C95C89"/>
    <w:rsid w:val="00C95DC7"/>
    <w:rsid w:val="00C95E34"/>
    <w:rsid w:val="00C96004"/>
    <w:rsid w:val="00C9658B"/>
    <w:rsid w:val="00C967BD"/>
    <w:rsid w:val="00C968F1"/>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3FB2"/>
    <w:rsid w:val="00CA418C"/>
    <w:rsid w:val="00CA4386"/>
    <w:rsid w:val="00CA4625"/>
    <w:rsid w:val="00CA467C"/>
    <w:rsid w:val="00CA4917"/>
    <w:rsid w:val="00CA49D5"/>
    <w:rsid w:val="00CA4B2B"/>
    <w:rsid w:val="00CA4E94"/>
    <w:rsid w:val="00CA4F4A"/>
    <w:rsid w:val="00CA54D3"/>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B057E"/>
    <w:rsid w:val="00CB101D"/>
    <w:rsid w:val="00CB1109"/>
    <w:rsid w:val="00CB150B"/>
    <w:rsid w:val="00CB15F9"/>
    <w:rsid w:val="00CB19F7"/>
    <w:rsid w:val="00CB1B97"/>
    <w:rsid w:val="00CB1FEF"/>
    <w:rsid w:val="00CB232C"/>
    <w:rsid w:val="00CB23B0"/>
    <w:rsid w:val="00CB2C9C"/>
    <w:rsid w:val="00CB2DA1"/>
    <w:rsid w:val="00CB3275"/>
    <w:rsid w:val="00CB331A"/>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1B6"/>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861"/>
    <w:rsid w:val="00CC4B02"/>
    <w:rsid w:val="00CC4EAD"/>
    <w:rsid w:val="00CC4FD1"/>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284"/>
    <w:rsid w:val="00CE145E"/>
    <w:rsid w:val="00CE1580"/>
    <w:rsid w:val="00CE181C"/>
    <w:rsid w:val="00CE1BC0"/>
    <w:rsid w:val="00CE1DAB"/>
    <w:rsid w:val="00CE1FCE"/>
    <w:rsid w:val="00CE2203"/>
    <w:rsid w:val="00CE2DA1"/>
    <w:rsid w:val="00CE2DDC"/>
    <w:rsid w:val="00CE2F54"/>
    <w:rsid w:val="00CE327B"/>
    <w:rsid w:val="00CE359E"/>
    <w:rsid w:val="00CE35D2"/>
    <w:rsid w:val="00CE3629"/>
    <w:rsid w:val="00CE3935"/>
    <w:rsid w:val="00CE3B72"/>
    <w:rsid w:val="00CE3DF8"/>
    <w:rsid w:val="00CE3F54"/>
    <w:rsid w:val="00CE417D"/>
    <w:rsid w:val="00CE48E8"/>
    <w:rsid w:val="00CE4D37"/>
    <w:rsid w:val="00CE4D85"/>
    <w:rsid w:val="00CE4DB8"/>
    <w:rsid w:val="00CE5F75"/>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9A9"/>
    <w:rsid w:val="00CF1AF2"/>
    <w:rsid w:val="00CF1F74"/>
    <w:rsid w:val="00CF206F"/>
    <w:rsid w:val="00CF25B0"/>
    <w:rsid w:val="00CF2603"/>
    <w:rsid w:val="00CF27C7"/>
    <w:rsid w:val="00CF2D82"/>
    <w:rsid w:val="00CF2FD6"/>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1CC"/>
    <w:rsid w:val="00D00247"/>
    <w:rsid w:val="00D0033A"/>
    <w:rsid w:val="00D003F4"/>
    <w:rsid w:val="00D0064B"/>
    <w:rsid w:val="00D00BF4"/>
    <w:rsid w:val="00D00F2F"/>
    <w:rsid w:val="00D01232"/>
    <w:rsid w:val="00D01851"/>
    <w:rsid w:val="00D01E40"/>
    <w:rsid w:val="00D02438"/>
    <w:rsid w:val="00D0245D"/>
    <w:rsid w:val="00D024E6"/>
    <w:rsid w:val="00D025B2"/>
    <w:rsid w:val="00D02954"/>
    <w:rsid w:val="00D02B3F"/>
    <w:rsid w:val="00D03642"/>
    <w:rsid w:val="00D03E44"/>
    <w:rsid w:val="00D0475B"/>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AE3"/>
    <w:rsid w:val="00D22B8C"/>
    <w:rsid w:val="00D22D80"/>
    <w:rsid w:val="00D22DD5"/>
    <w:rsid w:val="00D2333F"/>
    <w:rsid w:val="00D237C2"/>
    <w:rsid w:val="00D23824"/>
    <w:rsid w:val="00D238C1"/>
    <w:rsid w:val="00D23D6C"/>
    <w:rsid w:val="00D2410E"/>
    <w:rsid w:val="00D24EF1"/>
    <w:rsid w:val="00D24F46"/>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6E"/>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4B7"/>
    <w:rsid w:val="00D5573D"/>
    <w:rsid w:val="00D55988"/>
    <w:rsid w:val="00D55C68"/>
    <w:rsid w:val="00D55D41"/>
    <w:rsid w:val="00D55D56"/>
    <w:rsid w:val="00D55FE0"/>
    <w:rsid w:val="00D562BE"/>
    <w:rsid w:val="00D56508"/>
    <w:rsid w:val="00D565AD"/>
    <w:rsid w:val="00D566EB"/>
    <w:rsid w:val="00D56EE5"/>
    <w:rsid w:val="00D56F2A"/>
    <w:rsid w:val="00D56FAC"/>
    <w:rsid w:val="00D57030"/>
    <w:rsid w:val="00D570F5"/>
    <w:rsid w:val="00D57568"/>
    <w:rsid w:val="00D57C82"/>
    <w:rsid w:val="00D57FF5"/>
    <w:rsid w:val="00D60051"/>
    <w:rsid w:val="00D60090"/>
    <w:rsid w:val="00D60429"/>
    <w:rsid w:val="00D60452"/>
    <w:rsid w:val="00D60490"/>
    <w:rsid w:val="00D607B5"/>
    <w:rsid w:val="00D611BB"/>
    <w:rsid w:val="00D61600"/>
    <w:rsid w:val="00D617BF"/>
    <w:rsid w:val="00D61823"/>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4F"/>
    <w:rsid w:val="00D63B65"/>
    <w:rsid w:val="00D63BAA"/>
    <w:rsid w:val="00D63C09"/>
    <w:rsid w:val="00D63DF8"/>
    <w:rsid w:val="00D64135"/>
    <w:rsid w:val="00D64B43"/>
    <w:rsid w:val="00D64CE5"/>
    <w:rsid w:val="00D64D01"/>
    <w:rsid w:val="00D64F45"/>
    <w:rsid w:val="00D650B4"/>
    <w:rsid w:val="00D6510C"/>
    <w:rsid w:val="00D65752"/>
    <w:rsid w:val="00D657AB"/>
    <w:rsid w:val="00D66062"/>
    <w:rsid w:val="00D6638C"/>
    <w:rsid w:val="00D665D1"/>
    <w:rsid w:val="00D666BB"/>
    <w:rsid w:val="00D668FC"/>
    <w:rsid w:val="00D66A2E"/>
    <w:rsid w:val="00D66A4F"/>
    <w:rsid w:val="00D66F65"/>
    <w:rsid w:val="00D6758C"/>
    <w:rsid w:val="00D678D9"/>
    <w:rsid w:val="00D6790D"/>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C5D"/>
    <w:rsid w:val="00D75EF7"/>
    <w:rsid w:val="00D75F2C"/>
    <w:rsid w:val="00D76302"/>
    <w:rsid w:val="00D7655E"/>
    <w:rsid w:val="00D76B4F"/>
    <w:rsid w:val="00D76EBF"/>
    <w:rsid w:val="00D77222"/>
    <w:rsid w:val="00D77300"/>
    <w:rsid w:val="00D773CD"/>
    <w:rsid w:val="00D77BF1"/>
    <w:rsid w:val="00D77DDE"/>
    <w:rsid w:val="00D801C2"/>
    <w:rsid w:val="00D8037D"/>
    <w:rsid w:val="00D8051D"/>
    <w:rsid w:val="00D80725"/>
    <w:rsid w:val="00D80822"/>
    <w:rsid w:val="00D80935"/>
    <w:rsid w:val="00D80B6F"/>
    <w:rsid w:val="00D80F30"/>
    <w:rsid w:val="00D8112A"/>
    <w:rsid w:val="00D813B8"/>
    <w:rsid w:val="00D81464"/>
    <w:rsid w:val="00D81794"/>
    <w:rsid w:val="00D81C90"/>
    <w:rsid w:val="00D825C4"/>
    <w:rsid w:val="00D82790"/>
    <w:rsid w:val="00D82CB2"/>
    <w:rsid w:val="00D82DD6"/>
    <w:rsid w:val="00D832DF"/>
    <w:rsid w:val="00D83396"/>
    <w:rsid w:val="00D83A04"/>
    <w:rsid w:val="00D83BCC"/>
    <w:rsid w:val="00D83E50"/>
    <w:rsid w:val="00D8424C"/>
    <w:rsid w:val="00D84346"/>
    <w:rsid w:val="00D844E1"/>
    <w:rsid w:val="00D84840"/>
    <w:rsid w:val="00D84B9B"/>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35C"/>
    <w:rsid w:val="00D903A3"/>
    <w:rsid w:val="00D905EF"/>
    <w:rsid w:val="00D90989"/>
    <w:rsid w:val="00D91313"/>
    <w:rsid w:val="00D91793"/>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5FAA"/>
    <w:rsid w:val="00D962E8"/>
    <w:rsid w:val="00D963FE"/>
    <w:rsid w:val="00D964C2"/>
    <w:rsid w:val="00D96FF0"/>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BAE"/>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01B"/>
    <w:rsid w:val="00DA715E"/>
    <w:rsid w:val="00DA7326"/>
    <w:rsid w:val="00DA7328"/>
    <w:rsid w:val="00DA7651"/>
    <w:rsid w:val="00DA76DC"/>
    <w:rsid w:val="00DA7726"/>
    <w:rsid w:val="00DB04C3"/>
    <w:rsid w:val="00DB04C6"/>
    <w:rsid w:val="00DB0718"/>
    <w:rsid w:val="00DB08DF"/>
    <w:rsid w:val="00DB0BE9"/>
    <w:rsid w:val="00DB0FF0"/>
    <w:rsid w:val="00DB116B"/>
    <w:rsid w:val="00DB1200"/>
    <w:rsid w:val="00DB147E"/>
    <w:rsid w:val="00DB17D3"/>
    <w:rsid w:val="00DB1897"/>
    <w:rsid w:val="00DB2087"/>
    <w:rsid w:val="00DB217F"/>
    <w:rsid w:val="00DB254E"/>
    <w:rsid w:val="00DB2A67"/>
    <w:rsid w:val="00DB2CD8"/>
    <w:rsid w:val="00DB2D3F"/>
    <w:rsid w:val="00DB2F09"/>
    <w:rsid w:val="00DB3092"/>
    <w:rsid w:val="00DB309B"/>
    <w:rsid w:val="00DB3589"/>
    <w:rsid w:val="00DB358A"/>
    <w:rsid w:val="00DB36AE"/>
    <w:rsid w:val="00DB3AF0"/>
    <w:rsid w:val="00DB3B89"/>
    <w:rsid w:val="00DB3BBE"/>
    <w:rsid w:val="00DB3CA1"/>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E6C"/>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81"/>
    <w:rsid w:val="00DC4EC7"/>
    <w:rsid w:val="00DC5070"/>
    <w:rsid w:val="00DC52B0"/>
    <w:rsid w:val="00DC5347"/>
    <w:rsid w:val="00DC58D4"/>
    <w:rsid w:val="00DC58E0"/>
    <w:rsid w:val="00DC5958"/>
    <w:rsid w:val="00DC5A38"/>
    <w:rsid w:val="00DC5F6A"/>
    <w:rsid w:val="00DC604B"/>
    <w:rsid w:val="00DC636F"/>
    <w:rsid w:val="00DC6582"/>
    <w:rsid w:val="00DC6D27"/>
    <w:rsid w:val="00DC6D3B"/>
    <w:rsid w:val="00DC7183"/>
    <w:rsid w:val="00DC7AF3"/>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00E"/>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2E53"/>
    <w:rsid w:val="00DE3455"/>
    <w:rsid w:val="00DE356D"/>
    <w:rsid w:val="00DE35C7"/>
    <w:rsid w:val="00DE3675"/>
    <w:rsid w:val="00DE3841"/>
    <w:rsid w:val="00DE3A8B"/>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0B"/>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BC4"/>
    <w:rsid w:val="00E03F01"/>
    <w:rsid w:val="00E03FE1"/>
    <w:rsid w:val="00E04305"/>
    <w:rsid w:val="00E04623"/>
    <w:rsid w:val="00E056BC"/>
    <w:rsid w:val="00E0593A"/>
    <w:rsid w:val="00E061C1"/>
    <w:rsid w:val="00E064DC"/>
    <w:rsid w:val="00E064DF"/>
    <w:rsid w:val="00E065EC"/>
    <w:rsid w:val="00E0664F"/>
    <w:rsid w:val="00E06C24"/>
    <w:rsid w:val="00E06E71"/>
    <w:rsid w:val="00E06E94"/>
    <w:rsid w:val="00E0741F"/>
    <w:rsid w:val="00E0749F"/>
    <w:rsid w:val="00E0760E"/>
    <w:rsid w:val="00E07F2B"/>
    <w:rsid w:val="00E07FB9"/>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38F7"/>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1F7"/>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DA5"/>
    <w:rsid w:val="00E26043"/>
    <w:rsid w:val="00E2631F"/>
    <w:rsid w:val="00E26419"/>
    <w:rsid w:val="00E265F6"/>
    <w:rsid w:val="00E26664"/>
    <w:rsid w:val="00E268D2"/>
    <w:rsid w:val="00E26C9E"/>
    <w:rsid w:val="00E27031"/>
    <w:rsid w:val="00E272E8"/>
    <w:rsid w:val="00E27597"/>
    <w:rsid w:val="00E27652"/>
    <w:rsid w:val="00E277CC"/>
    <w:rsid w:val="00E2793D"/>
    <w:rsid w:val="00E279E7"/>
    <w:rsid w:val="00E27B01"/>
    <w:rsid w:val="00E304B5"/>
    <w:rsid w:val="00E30503"/>
    <w:rsid w:val="00E3068B"/>
    <w:rsid w:val="00E30704"/>
    <w:rsid w:val="00E30841"/>
    <w:rsid w:val="00E30898"/>
    <w:rsid w:val="00E30BCF"/>
    <w:rsid w:val="00E30D82"/>
    <w:rsid w:val="00E30F93"/>
    <w:rsid w:val="00E31147"/>
    <w:rsid w:val="00E31290"/>
    <w:rsid w:val="00E313AC"/>
    <w:rsid w:val="00E31585"/>
    <w:rsid w:val="00E31793"/>
    <w:rsid w:val="00E31795"/>
    <w:rsid w:val="00E32066"/>
    <w:rsid w:val="00E323C7"/>
    <w:rsid w:val="00E3259A"/>
    <w:rsid w:val="00E32A2A"/>
    <w:rsid w:val="00E32C13"/>
    <w:rsid w:val="00E32D53"/>
    <w:rsid w:val="00E330B1"/>
    <w:rsid w:val="00E330E8"/>
    <w:rsid w:val="00E3357E"/>
    <w:rsid w:val="00E335F3"/>
    <w:rsid w:val="00E33625"/>
    <w:rsid w:val="00E337B2"/>
    <w:rsid w:val="00E338EF"/>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5ED"/>
    <w:rsid w:val="00E42DB3"/>
    <w:rsid w:val="00E42FB7"/>
    <w:rsid w:val="00E4328D"/>
    <w:rsid w:val="00E437A2"/>
    <w:rsid w:val="00E437E3"/>
    <w:rsid w:val="00E439E9"/>
    <w:rsid w:val="00E43A1F"/>
    <w:rsid w:val="00E43A87"/>
    <w:rsid w:val="00E43C4C"/>
    <w:rsid w:val="00E43E10"/>
    <w:rsid w:val="00E44283"/>
    <w:rsid w:val="00E4440A"/>
    <w:rsid w:val="00E446CB"/>
    <w:rsid w:val="00E44A1B"/>
    <w:rsid w:val="00E44F23"/>
    <w:rsid w:val="00E44FD5"/>
    <w:rsid w:val="00E450AC"/>
    <w:rsid w:val="00E4550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47BC1"/>
    <w:rsid w:val="00E508DB"/>
    <w:rsid w:val="00E50999"/>
    <w:rsid w:val="00E50CFB"/>
    <w:rsid w:val="00E50D07"/>
    <w:rsid w:val="00E50D3B"/>
    <w:rsid w:val="00E51222"/>
    <w:rsid w:val="00E5132E"/>
    <w:rsid w:val="00E51396"/>
    <w:rsid w:val="00E514CB"/>
    <w:rsid w:val="00E51966"/>
    <w:rsid w:val="00E51B20"/>
    <w:rsid w:val="00E52259"/>
    <w:rsid w:val="00E52267"/>
    <w:rsid w:val="00E52427"/>
    <w:rsid w:val="00E5258A"/>
    <w:rsid w:val="00E52776"/>
    <w:rsid w:val="00E52D55"/>
    <w:rsid w:val="00E52DA2"/>
    <w:rsid w:val="00E52EB4"/>
    <w:rsid w:val="00E53583"/>
    <w:rsid w:val="00E53672"/>
    <w:rsid w:val="00E538B0"/>
    <w:rsid w:val="00E539BA"/>
    <w:rsid w:val="00E53C87"/>
    <w:rsid w:val="00E54126"/>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4B46"/>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31"/>
    <w:rsid w:val="00E7447F"/>
    <w:rsid w:val="00E745AD"/>
    <w:rsid w:val="00E7467E"/>
    <w:rsid w:val="00E749AB"/>
    <w:rsid w:val="00E74CA5"/>
    <w:rsid w:val="00E74CCE"/>
    <w:rsid w:val="00E74D73"/>
    <w:rsid w:val="00E74DB2"/>
    <w:rsid w:val="00E755BE"/>
    <w:rsid w:val="00E75FF0"/>
    <w:rsid w:val="00E76635"/>
    <w:rsid w:val="00E769B7"/>
    <w:rsid w:val="00E76A96"/>
    <w:rsid w:val="00E7717A"/>
    <w:rsid w:val="00E77433"/>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CE6"/>
    <w:rsid w:val="00E85D07"/>
    <w:rsid w:val="00E85D36"/>
    <w:rsid w:val="00E85E5B"/>
    <w:rsid w:val="00E86037"/>
    <w:rsid w:val="00E86620"/>
    <w:rsid w:val="00E86671"/>
    <w:rsid w:val="00E8692D"/>
    <w:rsid w:val="00E86B88"/>
    <w:rsid w:val="00E86DE6"/>
    <w:rsid w:val="00E86F6D"/>
    <w:rsid w:val="00E87097"/>
    <w:rsid w:val="00E87168"/>
    <w:rsid w:val="00E872F1"/>
    <w:rsid w:val="00E8748A"/>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600"/>
    <w:rsid w:val="00E91B95"/>
    <w:rsid w:val="00E91C44"/>
    <w:rsid w:val="00E91FB8"/>
    <w:rsid w:val="00E92489"/>
    <w:rsid w:val="00E924A4"/>
    <w:rsid w:val="00E92A39"/>
    <w:rsid w:val="00E9340C"/>
    <w:rsid w:val="00E93485"/>
    <w:rsid w:val="00E93595"/>
    <w:rsid w:val="00E93815"/>
    <w:rsid w:val="00E939AC"/>
    <w:rsid w:val="00E93A32"/>
    <w:rsid w:val="00E93AF1"/>
    <w:rsid w:val="00E93B62"/>
    <w:rsid w:val="00E93F3F"/>
    <w:rsid w:val="00E94162"/>
    <w:rsid w:val="00E9495D"/>
    <w:rsid w:val="00E94B58"/>
    <w:rsid w:val="00E94C15"/>
    <w:rsid w:val="00E95063"/>
    <w:rsid w:val="00E950F2"/>
    <w:rsid w:val="00E95B24"/>
    <w:rsid w:val="00E95BCF"/>
    <w:rsid w:val="00E962BE"/>
    <w:rsid w:val="00E96377"/>
    <w:rsid w:val="00E96962"/>
    <w:rsid w:val="00E969C6"/>
    <w:rsid w:val="00E96A70"/>
    <w:rsid w:val="00E96C5F"/>
    <w:rsid w:val="00E97249"/>
    <w:rsid w:val="00E9742F"/>
    <w:rsid w:val="00E97698"/>
    <w:rsid w:val="00EA028A"/>
    <w:rsid w:val="00EA0677"/>
    <w:rsid w:val="00EA08B0"/>
    <w:rsid w:val="00EA09F2"/>
    <w:rsid w:val="00EA0E96"/>
    <w:rsid w:val="00EA0FDA"/>
    <w:rsid w:val="00EA1286"/>
    <w:rsid w:val="00EA13B8"/>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60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2AA"/>
    <w:rsid w:val="00EB4C18"/>
    <w:rsid w:val="00EB4FF3"/>
    <w:rsid w:val="00EB5025"/>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1C"/>
    <w:rsid w:val="00EB7343"/>
    <w:rsid w:val="00EB7512"/>
    <w:rsid w:val="00EB78BF"/>
    <w:rsid w:val="00EB7D67"/>
    <w:rsid w:val="00EB7EB7"/>
    <w:rsid w:val="00EC00AB"/>
    <w:rsid w:val="00EC08B1"/>
    <w:rsid w:val="00EC09C7"/>
    <w:rsid w:val="00EC0C52"/>
    <w:rsid w:val="00EC12B0"/>
    <w:rsid w:val="00EC1320"/>
    <w:rsid w:val="00EC1489"/>
    <w:rsid w:val="00EC14E3"/>
    <w:rsid w:val="00EC1F5A"/>
    <w:rsid w:val="00EC23A7"/>
    <w:rsid w:val="00EC24A6"/>
    <w:rsid w:val="00EC25D5"/>
    <w:rsid w:val="00EC263F"/>
    <w:rsid w:val="00EC2657"/>
    <w:rsid w:val="00EC2AE1"/>
    <w:rsid w:val="00EC2B4F"/>
    <w:rsid w:val="00EC2E28"/>
    <w:rsid w:val="00EC3071"/>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A96"/>
    <w:rsid w:val="00EC5CF8"/>
    <w:rsid w:val="00EC5F61"/>
    <w:rsid w:val="00EC6161"/>
    <w:rsid w:val="00EC61D0"/>
    <w:rsid w:val="00EC6C77"/>
    <w:rsid w:val="00EC6FFF"/>
    <w:rsid w:val="00EC706C"/>
    <w:rsid w:val="00EC75BD"/>
    <w:rsid w:val="00EC76F6"/>
    <w:rsid w:val="00EC770A"/>
    <w:rsid w:val="00EC7842"/>
    <w:rsid w:val="00ED0277"/>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BA8"/>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D97"/>
    <w:rsid w:val="00ED5EDE"/>
    <w:rsid w:val="00ED62AE"/>
    <w:rsid w:val="00ED6CD8"/>
    <w:rsid w:val="00ED6DBD"/>
    <w:rsid w:val="00ED6EB2"/>
    <w:rsid w:val="00ED7097"/>
    <w:rsid w:val="00ED7461"/>
    <w:rsid w:val="00ED7814"/>
    <w:rsid w:val="00ED79A4"/>
    <w:rsid w:val="00ED7DCC"/>
    <w:rsid w:val="00ED7E3C"/>
    <w:rsid w:val="00EE019B"/>
    <w:rsid w:val="00EE029C"/>
    <w:rsid w:val="00EE0854"/>
    <w:rsid w:val="00EE0A94"/>
    <w:rsid w:val="00EE0D1F"/>
    <w:rsid w:val="00EE11B9"/>
    <w:rsid w:val="00EE1716"/>
    <w:rsid w:val="00EE1E88"/>
    <w:rsid w:val="00EE1FEB"/>
    <w:rsid w:val="00EE2258"/>
    <w:rsid w:val="00EE24A6"/>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7D"/>
    <w:rsid w:val="00EE59AF"/>
    <w:rsid w:val="00EE6181"/>
    <w:rsid w:val="00EE61EC"/>
    <w:rsid w:val="00EE6618"/>
    <w:rsid w:val="00EE66B3"/>
    <w:rsid w:val="00EE684C"/>
    <w:rsid w:val="00EE6952"/>
    <w:rsid w:val="00EE6C5C"/>
    <w:rsid w:val="00EE6C81"/>
    <w:rsid w:val="00EE73CA"/>
    <w:rsid w:val="00EE7590"/>
    <w:rsid w:val="00EE7725"/>
    <w:rsid w:val="00EE7899"/>
    <w:rsid w:val="00EE78F4"/>
    <w:rsid w:val="00EE78FB"/>
    <w:rsid w:val="00EE7B79"/>
    <w:rsid w:val="00EF01A6"/>
    <w:rsid w:val="00EF0640"/>
    <w:rsid w:val="00EF0730"/>
    <w:rsid w:val="00EF0DBB"/>
    <w:rsid w:val="00EF0F3D"/>
    <w:rsid w:val="00EF103D"/>
    <w:rsid w:val="00EF1969"/>
    <w:rsid w:val="00EF1AD9"/>
    <w:rsid w:val="00EF1CBA"/>
    <w:rsid w:val="00EF2102"/>
    <w:rsid w:val="00EF26F8"/>
    <w:rsid w:val="00EF27BF"/>
    <w:rsid w:val="00EF2B3C"/>
    <w:rsid w:val="00EF2EE1"/>
    <w:rsid w:val="00EF30D3"/>
    <w:rsid w:val="00EF3450"/>
    <w:rsid w:val="00EF3540"/>
    <w:rsid w:val="00EF3558"/>
    <w:rsid w:val="00EF3632"/>
    <w:rsid w:val="00EF3736"/>
    <w:rsid w:val="00EF3AAD"/>
    <w:rsid w:val="00EF402A"/>
    <w:rsid w:val="00EF4323"/>
    <w:rsid w:val="00EF45E4"/>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6F1"/>
    <w:rsid w:val="00F027DA"/>
    <w:rsid w:val="00F02E88"/>
    <w:rsid w:val="00F037C1"/>
    <w:rsid w:val="00F03F01"/>
    <w:rsid w:val="00F04154"/>
    <w:rsid w:val="00F04687"/>
    <w:rsid w:val="00F04AF4"/>
    <w:rsid w:val="00F04BD0"/>
    <w:rsid w:val="00F05356"/>
    <w:rsid w:val="00F05592"/>
    <w:rsid w:val="00F056CA"/>
    <w:rsid w:val="00F0590D"/>
    <w:rsid w:val="00F05F1B"/>
    <w:rsid w:val="00F06011"/>
    <w:rsid w:val="00F063F8"/>
    <w:rsid w:val="00F065C1"/>
    <w:rsid w:val="00F06667"/>
    <w:rsid w:val="00F066E1"/>
    <w:rsid w:val="00F067A2"/>
    <w:rsid w:val="00F06AC0"/>
    <w:rsid w:val="00F06AC5"/>
    <w:rsid w:val="00F06C3F"/>
    <w:rsid w:val="00F06CF9"/>
    <w:rsid w:val="00F07165"/>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2A74"/>
    <w:rsid w:val="00F13452"/>
    <w:rsid w:val="00F139F1"/>
    <w:rsid w:val="00F13A72"/>
    <w:rsid w:val="00F13BF0"/>
    <w:rsid w:val="00F13FA2"/>
    <w:rsid w:val="00F14023"/>
    <w:rsid w:val="00F14246"/>
    <w:rsid w:val="00F14248"/>
    <w:rsid w:val="00F14446"/>
    <w:rsid w:val="00F1446A"/>
    <w:rsid w:val="00F14EDA"/>
    <w:rsid w:val="00F153AB"/>
    <w:rsid w:val="00F153D6"/>
    <w:rsid w:val="00F153E2"/>
    <w:rsid w:val="00F155A2"/>
    <w:rsid w:val="00F1594F"/>
    <w:rsid w:val="00F15A12"/>
    <w:rsid w:val="00F15B38"/>
    <w:rsid w:val="00F16157"/>
    <w:rsid w:val="00F16220"/>
    <w:rsid w:val="00F1628F"/>
    <w:rsid w:val="00F16545"/>
    <w:rsid w:val="00F1682E"/>
    <w:rsid w:val="00F16A9E"/>
    <w:rsid w:val="00F16C4C"/>
    <w:rsid w:val="00F16E5F"/>
    <w:rsid w:val="00F16FCA"/>
    <w:rsid w:val="00F17146"/>
    <w:rsid w:val="00F174DB"/>
    <w:rsid w:val="00F175FF"/>
    <w:rsid w:val="00F17BD3"/>
    <w:rsid w:val="00F17C9D"/>
    <w:rsid w:val="00F17D93"/>
    <w:rsid w:val="00F17F93"/>
    <w:rsid w:val="00F203F2"/>
    <w:rsid w:val="00F2162A"/>
    <w:rsid w:val="00F21677"/>
    <w:rsid w:val="00F21753"/>
    <w:rsid w:val="00F21D67"/>
    <w:rsid w:val="00F22449"/>
    <w:rsid w:val="00F226A7"/>
    <w:rsid w:val="00F22CE4"/>
    <w:rsid w:val="00F22F54"/>
    <w:rsid w:val="00F2307A"/>
    <w:rsid w:val="00F23185"/>
    <w:rsid w:val="00F23502"/>
    <w:rsid w:val="00F2361D"/>
    <w:rsid w:val="00F237D7"/>
    <w:rsid w:val="00F23D3F"/>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6240"/>
    <w:rsid w:val="00F264FC"/>
    <w:rsid w:val="00F269F8"/>
    <w:rsid w:val="00F26B2E"/>
    <w:rsid w:val="00F270CE"/>
    <w:rsid w:val="00F2721D"/>
    <w:rsid w:val="00F273EE"/>
    <w:rsid w:val="00F273F7"/>
    <w:rsid w:val="00F274A7"/>
    <w:rsid w:val="00F2776E"/>
    <w:rsid w:val="00F27832"/>
    <w:rsid w:val="00F279BA"/>
    <w:rsid w:val="00F300A7"/>
    <w:rsid w:val="00F30457"/>
    <w:rsid w:val="00F305CB"/>
    <w:rsid w:val="00F308CF"/>
    <w:rsid w:val="00F30CA7"/>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281"/>
    <w:rsid w:val="00F363FA"/>
    <w:rsid w:val="00F3651A"/>
    <w:rsid w:val="00F3679F"/>
    <w:rsid w:val="00F369E6"/>
    <w:rsid w:val="00F36F3F"/>
    <w:rsid w:val="00F37068"/>
    <w:rsid w:val="00F37482"/>
    <w:rsid w:val="00F37827"/>
    <w:rsid w:val="00F3792F"/>
    <w:rsid w:val="00F37BE8"/>
    <w:rsid w:val="00F37E57"/>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6F19"/>
    <w:rsid w:val="00F473DF"/>
    <w:rsid w:val="00F47458"/>
    <w:rsid w:val="00F47459"/>
    <w:rsid w:val="00F478AB"/>
    <w:rsid w:val="00F47970"/>
    <w:rsid w:val="00F501E7"/>
    <w:rsid w:val="00F502EC"/>
    <w:rsid w:val="00F50A10"/>
    <w:rsid w:val="00F50C9A"/>
    <w:rsid w:val="00F51265"/>
    <w:rsid w:val="00F51F5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14B"/>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BCC"/>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A6"/>
    <w:rsid w:val="00F73F3B"/>
    <w:rsid w:val="00F740E9"/>
    <w:rsid w:val="00F7455D"/>
    <w:rsid w:val="00F7504C"/>
    <w:rsid w:val="00F75710"/>
    <w:rsid w:val="00F75750"/>
    <w:rsid w:val="00F75820"/>
    <w:rsid w:val="00F75922"/>
    <w:rsid w:val="00F759F5"/>
    <w:rsid w:val="00F75A24"/>
    <w:rsid w:val="00F75E06"/>
    <w:rsid w:val="00F75E67"/>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20F"/>
    <w:rsid w:val="00F80310"/>
    <w:rsid w:val="00F804B2"/>
    <w:rsid w:val="00F80632"/>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88"/>
    <w:rsid w:val="00F83EFE"/>
    <w:rsid w:val="00F84180"/>
    <w:rsid w:val="00F84312"/>
    <w:rsid w:val="00F848F9"/>
    <w:rsid w:val="00F84E03"/>
    <w:rsid w:val="00F84EA6"/>
    <w:rsid w:val="00F85118"/>
    <w:rsid w:val="00F85216"/>
    <w:rsid w:val="00F8573A"/>
    <w:rsid w:val="00F861D0"/>
    <w:rsid w:val="00F864F9"/>
    <w:rsid w:val="00F86842"/>
    <w:rsid w:val="00F86E39"/>
    <w:rsid w:val="00F87048"/>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7FC"/>
    <w:rsid w:val="00FA09FF"/>
    <w:rsid w:val="00FA0A33"/>
    <w:rsid w:val="00FA0BF0"/>
    <w:rsid w:val="00FA0EEA"/>
    <w:rsid w:val="00FA10E7"/>
    <w:rsid w:val="00FA12F5"/>
    <w:rsid w:val="00FA14E7"/>
    <w:rsid w:val="00FA2159"/>
    <w:rsid w:val="00FA2A5C"/>
    <w:rsid w:val="00FA2B77"/>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91B"/>
    <w:rsid w:val="00FB698F"/>
    <w:rsid w:val="00FB69AB"/>
    <w:rsid w:val="00FB6A33"/>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42"/>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057"/>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D9D"/>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A2F"/>
    <w:rsid w:val="00FD4B3D"/>
    <w:rsid w:val="00FD4BF5"/>
    <w:rsid w:val="00FD5005"/>
    <w:rsid w:val="00FD501B"/>
    <w:rsid w:val="00FD5170"/>
    <w:rsid w:val="00FD518E"/>
    <w:rsid w:val="00FD51A9"/>
    <w:rsid w:val="00FD555A"/>
    <w:rsid w:val="00FD5B51"/>
    <w:rsid w:val="00FD5D44"/>
    <w:rsid w:val="00FD6388"/>
    <w:rsid w:val="00FD6574"/>
    <w:rsid w:val="00FD69C3"/>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0C7A"/>
    <w:rsid w:val="00FE1012"/>
    <w:rsid w:val="00FE1018"/>
    <w:rsid w:val="00FE1332"/>
    <w:rsid w:val="00FE1490"/>
    <w:rsid w:val="00FE1560"/>
    <w:rsid w:val="00FE1576"/>
    <w:rsid w:val="00FE170E"/>
    <w:rsid w:val="00FE1A4E"/>
    <w:rsid w:val="00FE1B6F"/>
    <w:rsid w:val="00FE2305"/>
    <w:rsid w:val="00FE2639"/>
    <w:rsid w:val="00FE26D2"/>
    <w:rsid w:val="00FE27D6"/>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08D"/>
    <w:rsid w:val="00FE7284"/>
    <w:rsid w:val="00FE7313"/>
    <w:rsid w:val="00FE7333"/>
    <w:rsid w:val="00FE7350"/>
    <w:rsid w:val="00FE7E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AB4"/>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4BBCCE9"/>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9FEA3BC"/>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2"/>
    <o:shapelayout v:ext="edit">
      <o:idmap v:ext="edit" data="2"/>
    </o:shapelayout>
  </w:shapeDefaults>
  <w:decimalSymbol w:val="."/>
  <w:listSeparator w:val=","/>
  <w14:docId w14:val="762DC6A3"/>
  <w15:docId w15:val="{7801F005-4999-40E0-A901-4C1F08B7D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221"/>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ind w:left="432" w:hanging="432"/>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fontstyle01">
    <w:name w:val="fontstyle01"/>
    <w:basedOn w:val="DefaultParagraphFont"/>
    <w:rsid w:val="00D66A4F"/>
    <w:rPr>
      <w:rFonts w:ascii="TimesNewRomanPSMT" w:hAnsi="TimesNewRomanPSMT" w:hint="default"/>
      <w:b w:val="0"/>
      <w:bCs w:val="0"/>
      <w:i w:val="0"/>
      <w:iCs w:val="0"/>
      <w:color w:val="000000"/>
      <w:sz w:val="20"/>
      <w:szCs w:val="20"/>
    </w:rPr>
  </w:style>
  <w:style w:type="paragraph" w:customStyle="1" w:styleId="3nobreakH3Underrubrik2h3MemoHeading3helloTitre">
    <w:name w:val="スタイル 見出し 3no breakH3Underrubrik2h3Memo Heading 3helloTitre ..."/>
    <w:basedOn w:val="Heading3"/>
    <w:rsid w:val="002354F5"/>
    <w:pPr>
      <w:keepLines w:val="0"/>
      <w:numPr>
        <w:numId w:val="25"/>
      </w:numPr>
      <w:overflowPunct/>
      <w:autoSpaceDE/>
      <w:autoSpaceDN/>
      <w:adjustRightInd/>
      <w:spacing w:before="240" w:after="60"/>
      <w:textAlignment w:val="auto"/>
    </w:pPr>
    <w:rPr>
      <w:rFonts w:eastAsia="Batang"/>
      <w:b/>
      <w:sz w:val="20"/>
      <w:szCs w:val="26"/>
      <w:lang w:eastAsia="x-none"/>
    </w:rPr>
  </w:style>
  <w:style w:type="paragraph" w:customStyle="1" w:styleId="StyleHeading1H1h1appheading1l1MemoHeading1h11h12h13h">
    <w:name w:val="Style Heading 1H1h1app heading 1l1Memo Heading 1h11h12h13h..."/>
    <w:basedOn w:val="Heading1"/>
    <w:rsid w:val="002354F5"/>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Heading4"/>
    <w:rsid w:val="002354F5"/>
    <w:pPr>
      <w:keepLines w:val="0"/>
      <w:numPr>
        <w:numId w:val="25"/>
      </w:numPr>
      <w:overflowPunct/>
      <w:autoSpaceDE/>
      <w:autoSpaceDN/>
      <w:adjustRightInd/>
      <w:spacing w:before="240" w:after="60"/>
      <w:textAlignment w:val="auto"/>
    </w:pPr>
    <w:rPr>
      <w:rFonts w:eastAsia="MS Mincho"/>
      <w:b/>
      <w:i/>
      <w:iCs/>
      <w:color w:val="00000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8585">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141510400">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0790044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6078688">
      <w:bodyDiv w:val="1"/>
      <w:marLeft w:val="0"/>
      <w:marRight w:val="0"/>
      <w:marTop w:val="0"/>
      <w:marBottom w:val="0"/>
      <w:divBdr>
        <w:top w:val="none" w:sz="0" w:space="0" w:color="auto"/>
        <w:left w:val="none" w:sz="0" w:space="0" w:color="auto"/>
        <w:bottom w:val="none" w:sz="0" w:space="0" w:color="auto"/>
        <w:right w:val="none" w:sz="0" w:space="0" w:color="auto"/>
      </w:divBdr>
    </w:div>
    <w:div w:id="38090757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49878965">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577519206">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51123133">
      <w:bodyDiv w:val="1"/>
      <w:marLeft w:val="0"/>
      <w:marRight w:val="0"/>
      <w:marTop w:val="0"/>
      <w:marBottom w:val="0"/>
      <w:divBdr>
        <w:top w:val="none" w:sz="0" w:space="0" w:color="auto"/>
        <w:left w:val="none" w:sz="0" w:space="0" w:color="auto"/>
        <w:bottom w:val="none" w:sz="0" w:space="0" w:color="auto"/>
        <w:right w:val="none" w:sz="0" w:space="0" w:color="auto"/>
      </w:divBdr>
    </w:div>
    <w:div w:id="813764678">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742033">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6701227">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09723695">
      <w:bodyDiv w:val="1"/>
      <w:marLeft w:val="0"/>
      <w:marRight w:val="0"/>
      <w:marTop w:val="0"/>
      <w:marBottom w:val="0"/>
      <w:divBdr>
        <w:top w:val="none" w:sz="0" w:space="0" w:color="auto"/>
        <w:left w:val="none" w:sz="0" w:space="0" w:color="auto"/>
        <w:bottom w:val="none" w:sz="0" w:space="0" w:color="auto"/>
        <w:right w:val="none" w:sz="0" w:space="0" w:color="auto"/>
      </w:divBdr>
    </w:div>
    <w:div w:id="1087458944">
      <w:bodyDiv w:val="1"/>
      <w:marLeft w:val="0"/>
      <w:marRight w:val="0"/>
      <w:marTop w:val="0"/>
      <w:marBottom w:val="0"/>
      <w:divBdr>
        <w:top w:val="none" w:sz="0" w:space="0" w:color="auto"/>
        <w:left w:val="none" w:sz="0" w:space="0" w:color="auto"/>
        <w:bottom w:val="none" w:sz="0" w:space="0" w:color="auto"/>
        <w:right w:val="none" w:sz="0" w:space="0" w:color="auto"/>
      </w:divBdr>
    </w:div>
    <w:div w:id="1090590584">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38073584">
      <w:bodyDiv w:val="1"/>
      <w:marLeft w:val="0"/>
      <w:marRight w:val="0"/>
      <w:marTop w:val="0"/>
      <w:marBottom w:val="0"/>
      <w:divBdr>
        <w:top w:val="none" w:sz="0" w:space="0" w:color="auto"/>
        <w:left w:val="none" w:sz="0" w:space="0" w:color="auto"/>
        <w:bottom w:val="none" w:sz="0" w:space="0" w:color="auto"/>
        <w:right w:val="none" w:sz="0" w:space="0" w:color="auto"/>
      </w:divBdr>
    </w:div>
    <w:div w:id="1349482498">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07405101">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6737310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6912042">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867895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55318014">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01723207">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39946807">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25012642">
      <w:bodyDiv w:val="1"/>
      <w:marLeft w:val="0"/>
      <w:marRight w:val="0"/>
      <w:marTop w:val="0"/>
      <w:marBottom w:val="0"/>
      <w:divBdr>
        <w:top w:val="none" w:sz="0" w:space="0" w:color="auto"/>
        <w:left w:val="none" w:sz="0" w:space="0" w:color="auto"/>
        <w:bottom w:val="none" w:sz="0" w:space="0" w:color="auto"/>
        <w:right w:val="none" w:sz="0" w:space="0" w:color="auto"/>
      </w:divBdr>
    </w:div>
    <w:div w:id="2044474385">
      <w:bodyDiv w:val="1"/>
      <w:marLeft w:val="0"/>
      <w:marRight w:val="0"/>
      <w:marTop w:val="0"/>
      <w:marBottom w:val="0"/>
      <w:divBdr>
        <w:top w:val="none" w:sz="0" w:space="0" w:color="auto"/>
        <w:left w:val="none" w:sz="0" w:space="0" w:color="auto"/>
        <w:bottom w:val="none" w:sz="0" w:space="0" w:color="auto"/>
        <w:right w:val="none" w:sz="0" w:space="0" w:color="auto"/>
      </w:divBdr>
    </w:div>
    <w:div w:id="206440530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793F9-5A5F-4451-9091-E357DB82382A}">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a7bc6c04-a6f3-4b85-abcc-278c78dc556b"/>
    <ds:schemaRef ds:uri="http://purl.org/dc/terms/"/>
    <ds:schemaRef ds:uri="http://schemas.microsoft.com/office/infopath/2007/PartnerControls"/>
    <ds:schemaRef ds:uri="http://www.w3.org/XML/1998/namespace"/>
    <ds:schemaRef ds:uri="55203b47-d1d7-4393-ae6d-8c2601aa5758"/>
    <ds:schemaRef ds:uri="49ad96b0-caf3-4f73-a41a-1bfb2e5a4f18"/>
    <ds:schemaRef ds:uri="http://purl.org/dc/dcmitype/"/>
  </ds:schemaRefs>
</ds:datastoreItem>
</file>

<file path=customXml/itemProps2.xml><?xml version="1.0" encoding="utf-8"?>
<ds:datastoreItem xmlns:ds="http://schemas.openxmlformats.org/officeDocument/2006/customXml" ds:itemID="{ABD016AE-DBA8-491D-BA67-FB1FFAE3C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1200</TotalTime>
  <Pages>6</Pages>
  <Words>2374</Words>
  <Characters>13533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563</cp:revision>
  <dcterms:created xsi:type="dcterms:W3CDTF">2024-04-05T21:37:00Z</dcterms:created>
  <dcterms:modified xsi:type="dcterms:W3CDTF">2024-10-04T21:30:00Z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